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D5B0" w14:textId="77777777" w:rsidR="3223AAC1" w:rsidRDefault="0050409D" w:rsidP="00B0409D">
      <w:pPr>
        <w:jc w:val="center"/>
        <w:rPr>
          <w:rFonts w:ascii="Calibri" w:hAnsi="Calibri" w:cs="Calibri"/>
          <w:b/>
          <w:bCs/>
          <w:sz w:val="24"/>
          <w:szCs w:val="24"/>
          <w:u w:val="single"/>
          <w:lang w:val="en-JM"/>
        </w:rPr>
      </w:pPr>
      <w:r w:rsidRPr="004229D3">
        <w:rPr>
          <w:rFonts w:cs="Arial"/>
          <w:b/>
          <w:noProof/>
          <w:sz w:val="28"/>
        </w:rPr>
        <w:drawing>
          <wp:inline distT="0" distB="0" distL="0" distR="0" wp14:anchorId="3597D639" wp14:editId="3597D63A">
            <wp:extent cx="2695575" cy="709010"/>
            <wp:effectExtent l="0" t="0" r="0" b="0"/>
            <wp:docPr id="1" name="Picture 1" descr="C:\Users\rcreynolds\Pictures\MI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eynolds\Pictures\MI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407" cy="729219"/>
                    </a:xfrm>
                    <a:prstGeom prst="rect">
                      <a:avLst/>
                    </a:prstGeom>
                    <a:noFill/>
                    <a:ln>
                      <a:noFill/>
                    </a:ln>
                  </pic:spPr>
                </pic:pic>
              </a:graphicData>
            </a:graphic>
          </wp:inline>
        </w:drawing>
      </w:r>
    </w:p>
    <w:p w14:paraId="3597D5B1" w14:textId="77777777" w:rsidR="0050409D" w:rsidRPr="009B235F" w:rsidRDefault="0050409D" w:rsidP="00B0409D">
      <w:pPr>
        <w:jc w:val="center"/>
        <w:rPr>
          <w:rFonts w:ascii="Calibri" w:hAnsi="Calibri" w:cs="Calibri"/>
          <w:b/>
          <w:bCs/>
          <w:sz w:val="24"/>
          <w:szCs w:val="24"/>
          <w:u w:val="single"/>
          <w:lang w:val="en-JM"/>
        </w:rPr>
      </w:pPr>
    </w:p>
    <w:p w14:paraId="3597D5B2" w14:textId="77777777" w:rsidR="00E3273C" w:rsidRPr="009B235F" w:rsidRDefault="00E3273C" w:rsidP="00B0409D">
      <w:pPr>
        <w:jc w:val="center"/>
        <w:rPr>
          <w:rFonts w:ascii="Calibri" w:hAnsi="Calibri" w:cs="Calibri"/>
          <w:b/>
          <w:sz w:val="24"/>
          <w:szCs w:val="24"/>
          <w:u w:val="single"/>
          <w:lang w:val="en-JM"/>
        </w:rPr>
      </w:pPr>
      <w:r w:rsidRPr="009B235F">
        <w:rPr>
          <w:rFonts w:ascii="Calibri" w:hAnsi="Calibri" w:cs="Calibri"/>
          <w:b/>
          <w:bCs/>
          <w:sz w:val="24"/>
          <w:szCs w:val="24"/>
          <w:u w:val="single"/>
          <w:lang w:val="en-JM"/>
        </w:rPr>
        <w:t xml:space="preserve">                                                                                                                  </w:t>
      </w:r>
    </w:p>
    <w:p w14:paraId="3597D5B3" w14:textId="77777777" w:rsidR="00D22488" w:rsidRPr="009B235F" w:rsidRDefault="001603FC" w:rsidP="00B0409D">
      <w:pPr>
        <w:jc w:val="center"/>
        <w:rPr>
          <w:rFonts w:ascii="Calibri Light" w:hAnsi="Calibri Light" w:cs="Calibri Light"/>
          <w:b/>
          <w:sz w:val="24"/>
          <w:szCs w:val="24"/>
          <w:u w:val="single"/>
          <w:lang w:val="en-JM"/>
        </w:rPr>
      </w:pPr>
      <w:r w:rsidRPr="009B235F">
        <w:rPr>
          <w:rFonts w:ascii="Calibri Light" w:hAnsi="Calibri Light" w:cs="Calibri Light"/>
          <w:b/>
          <w:sz w:val="24"/>
          <w:szCs w:val="24"/>
          <w:u w:val="single"/>
          <w:lang w:val="en-JM"/>
        </w:rPr>
        <w:t>T</w:t>
      </w:r>
      <w:r w:rsidR="00D22488" w:rsidRPr="009B235F">
        <w:rPr>
          <w:rFonts w:ascii="Calibri Light" w:hAnsi="Calibri Light" w:cs="Calibri Light"/>
          <w:b/>
          <w:sz w:val="24"/>
          <w:szCs w:val="24"/>
          <w:u w:val="single"/>
          <w:lang w:val="en-JM"/>
        </w:rPr>
        <w:t>ERMS OF REFERENCE</w:t>
      </w:r>
    </w:p>
    <w:p w14:paraId="3597D5B4" w14:textId="77777777" w:rsidR="00D22488" w:rsidRPr="009B235F" w:rsidRDefault="00D22488" w:rsidP="0047471A">
      <w:pPr>
        <w:jc w:val="center"/>
        <w:rPr>
          <w:rFonts w:ascii="Calibri Light" w:hAnsi="Calibri Light" w:cs="Calibri Light"/>
          <w:b/>
          <w:i/>
          <w:sz w:val="24"/>
          <w:szCs w:val="24"/>
          <w:lang w:val="en-JM"/>
        </w:rPr>
      </w:pPr>
    </w:p>
    <w:p w14:paraId="3597D5B5" w14:textId="77777777" w:rsidR="00C135CC" w:rsidRPr="00D16685" w:rsidRDefault="000A3E82" w:rsidP="000A3E82">
      <w:pPr>
        <w:jc w:val="center"/>
        <w:rPr>
          <w:rFonts w:ascii="Calibri" w:hAnsi="Calibri" w:cs="Calibri"/>
          <w:b/>
          <w:bCs/>
          <w:smallCaps/>
          <w:sz w:val="28"/>
          <w:szCs w:val="28"/>
          <w:lang w:val="en-JM"/>
        </w:rPr>
      </w:pPr>
      <w:r w:rsidRPr="00D16685">
        <w:rPr>
          <w:rFonts w:ascii="Calibri Light" w:hAnsi="Calibri Light" w:cs="Calibri Light"/>
          <w:b/>
          <w:bCs/>
          <w:sz w:val="28"/>
          <w:szCs w:val="28"/>
        </w:rPr>
        <w:t xml:space="preserve">Consultancy </w:t>
      </w:r>
      <w:r w:rsidR="0077464E" w:rsidRPr="00D16685">
        <w:rPr>
          <w:rFonts w:ascii="Calibri Light" w:hAnsi="Calibri Light" w:cs="Calibri Light"/>
          <w:b/>
          <w:bCs/>
          <w:sz w:val="28"/>
          <w:szCs w:val="28"/>
        </w:rPr>
        <w:t>for</w:t>
      </w:r>
      <w:r w:rsidR="0098238D">
        <w:rPr>
          <w:rFonts w:ascii="Calibri Light" w:hAnsi="Calibri Light" w:cs="Calibri Light"/>
          <w:b/>
          <w:bCs/>
          <w:sz w:val="28"/>
          <w:szCs w:val="28"/>
        </w:rPr>
        <w:t xml:space="preserve"> an Implementation </w:t>
      </w:r>
      <w:r w:rsidRPr="00D16685">
        <w:rPr>
          <w:rFonts w:ascii="Calibri Light" w:hAnsi="Calibri Light" w:cs="Calibri Light"/>
          <w:b/>
          <w:bCs/>
          <w:sz w:val="28"/>
          <w:szCs w:val="28"/>
        </w:rPr>
        <w:t xml:space="preserve">Coordinator for the National 5-Year Manufacturing Strategy </w:t>
      </w:r>
    </w:p>
    <w:p w14:paraId="3597D5B6" w14:textId="77777777" w:rsidR="006D6002" w:rsidRPr="009B235F" w:rsidRDefault="006D6002" w:rsidP="0047471A">
      <w:pPr>
        <w:jc w:val="center"/>
        <w:rPr>
          <w:rFonts w:ascii="Calibri Light" w:hAnsi="Calibri Light" w:cs="Calibri Light"/>
          <w:b/>
          <w:color w:val="FF0000"/>
          <w:sz w:val="24"/>
          <w:szCs w:val="24"/>
          <w:lang w:val="en-JM"/>
        </w:rPr>
      </w:pPr>
    </w:p>
    <w:p w14:paraId="3597D5B7" w14:textId="77777777" w:rsidR="00070B27" w:rsidRPr="009B235F" w:rsidRDefault="00295CDE" w:rsidP="0047471A">
      <w:pPr>
        <w:widowControl w:val="0"/>
        <w:numPr>
          <w:ilvl w:val="0"/>
          <w:numId w:val="1"/>
        </w:numPr>
        <w:spacing w:after="200"/>
        <w:contextualSpacing/>
        <w:rPr>
          <w:rFonts w:ascii="Calibri Light" w:hAnsi="Calibri Light" w:cs="Calibri Light"/>
          <w:b/>
          <w:sz w:val="24"/>
          <w:szCs w:val="24"/>
          <w:u w:val="single"/>
          <w:lang w:val="en-JM"/>
        </w:rPr>
      </w:pPr>
      <w:r w:rsidRPr="009B235F">
        <w:rPr>
          <w:rFonts w:ascii="Calibri Light" w:eastAsiaTheme="minorHAnsi" w:hAnsi="Calibri Light" w:cs="Calibri Light"/>
          <w:b/>
          <w:sz w:val="24"/>
          <w:szCs w:val="24"/>
          <w:u w:val="single"/>
          <w:lang w:val="en-JM"/>
        </w:rPr>
        <w:t xml:space="preserve">Background </w:t>
      </w:r>
      <w:r w:rsidR="00B551DE" w:rsidRPr="009B235F">
        <w:rPr>
          <w:rFonts w:ascii="Calibri Light" w:eastAsiaTheme="minorHAnsi" w:hAnsi="Calibri Light" w:cs="Calibri Light"/>
          <w:b/>
          <w:sz w:val="24"/>
          <w:szCs w:val="24"/>
          <w:u w:val="single"/>
          <w:lang w:val="en-JM"/>
        </w:rPr>
        <w:t>and Justification</w:t>
      </w:r>
    </w:p>
    <w:p w14:paraId="3597D5B8" w14:textId="77777777" w:rsidR="009B235F" w:rsidRPr="009B235F" w:rsidRDefault="009B235F" w:rsidP="009B235F">
      <w:pPr>
        <w:widowControl w:val="0"/>
        <w:spacing w:after="200"/>
        <w:contextualSpacing/>
        <w:rPr>
          <w:rFonts w:ascii="Calibri Light" w:eastAsiaTheme="minorHAnsi" w:hAnsi="Calibri Light" w:cs="Calibri Light"/>
          <w:b/>
          <w:sz w:val="24"/>
          <w:szCs w:val="24"/>
          <w:u w:val="single"/>
          <w:lang w:val="en-JM"/>
        </w:rPr>
      </w:pPr>
    </w:p>
    <w:p w14:paraId="3597D5B9" w14:textId="77777777" w:rsidR="009B235F" w:rsidRDefault="009B235F" w:rsidP="0077464E">
      <w:pPr>
        <w:widowControl w:val="0"/>
        <w:spacing w:after="200"/>
        <w:contextualSpacing/>
        <w:jc w:val="both"/>
        <w:rPr>
          <w:rFonts w:ascii="Calibri Light" w:hAnsi="Calibri Light" w:cs="Calibri Light"/>
          <w:sz w:val="24"/>
          <w:szCs w:val="24"/>
        </w:rPr>
      </w:pPr>
      <w:r w:rsidRPr="009B235F">
        <w:rPr>
          <w:rFonts w:ascii="Calibri Light" w:hAnsi="Calibri Light" w:cs="Calibri Light"/>
          <w:sz w:val="24"/>
          <w:szCs w:val="24"/>
        </w:rPr>
        <w:t xml:space="preserve">Over the last few decades, while the manufacturing sector has grown, its contribution to global GDP has seen some decline. Global players have been progressively repositioning the industry as part of efforts to remain competitive, particularly through increased innovation and value chain development. Jamaica’s Manufacturing Sector has been one of the country’s longstanding contributors to its economic development. Its impact on job creation, capital investment, and GDP as well as linkages among the various other productive sectors of the country is well recorded and established, but its contribution to GDP has decreased in recent years. </w:t>
      </w:r>
    </w:p>
    <w:p w14:paraId="3597D5BA" w14:textId="77777777" w:rsidR="009B235F" w:rsidRDefault="009B235F" w:rsidP="0077464E">
      <w:pPr>
        <w:widowControl w:val="0"/>
        <w:spacing w:after="200"/>
        <w:contextualSpacing/>
        <w:jc w:val="both"/>
        <w:rPr>
          <w:rFonts w:ascii="Calibri Light" w:hAnsi="Calibri Light" w:cs="Calibri Light"/>
          <w:sz w:val="24"/>
          <w:szCs w:val="24"/>
        </w:rPr>
      </w:pPr>
    </w:p>
    <w:p w14:paraId="3597D5BB" w14:textId="77777777" w:rsidR="009B235F" w:rsidRDefault="009B235F" w:rsidP="0077464E">
      <w:pPr>
        <w:widowControl w:val="0"/>
        <w:spacing w:after="200"/>
        <w:contextualSpacing/>
        <w:jc w:val="both"/>
        <w:rPr>
          <w:rFonts w:ascii="Calibri Light" w:hAnsi="Calibri Light" w:cs="Calibri Light"/>
          <w:sz w:val="24"/>
          <w:szCs w:val="24"/>
        </w:rPr>
      </w:pPr>
      <w:r w:rsidRPr="009B235F">
        <w:rPr>
          <w:rFonts w:ascii="Calibri Light" w:hAnsi="Calibri Light" w:cs="Calibri Light"/>
          <w:sz w:val="24"/>
          <w:szCs w:val="24"/>
        </w:rPr>
        <w:t xml:space="preserve">Currently, the main challenge facing the sector is that the level of efficiency and competitiveness has been decreasing against a backdrop of rising operational costs due to, </w:t>
      </w:r>
      <w:r w:rsidRPr="006E67F9">
        <w:rPr>
          <w:rFonts w:ascii="Calibri Light" w:hAnsi="Calibri Light" w:cs="Calibri Light"/>
          <w:i/>
          <w:iCs/>
          <w:sz w:val="24"/>
          <w:szCs w:val="24"/>
        </w:rPr>
        <w:t>inter alia</w:t>
      </w:r>
      <w:r w:rsidRPr="009B235F">
        <w:rPr>
          <w:rFonts w:ascii="Calibri Light" w:hAnsi="Calibri Light" w:cs="Calibri Light"/>
          <w:sz w:val="24"/>
          <w:szCs w:val="24"/>
        </w:rPr>
        <w:t>, workforce productivity, cost competitiveness, market access, as well as rapid innovations within the global market. Notwithstanding, some key industry segments have been identified as being critical to advancing the impact of the manufacturing sector, by virtue of their growth potential and global demand. Th</w:t>
      </w:r>
      <w:r w:rsidR="006E67F9">
        <w:rPr>
          <w:rFonts w:ascii="Calibri Light" w:hAnsi="Calibri Light" w:cs="Calibri Light"/>
          <w:sz w:val="24"/>
          <w:szCs w:val="24"/>
        </w:rPr>
        <w:t>e National</w:t>
      </w:r>
      <w:r w:rsidRPr="009B235F">
        <w:rPr>
          <w:rFonts w:ascii="Calibri Light" w:hAnsi="Calibri Light" w:cs="Calibri Light"/>
          <w:sz w:val="24"/>
          <w:szCs w:val="24"/>
        </w:rPr>
        <w:t xml:space="preserve"> Five-Year </w:t>
      </w:r>
      <w:r w:rsidR="006E67F9">
        <w:rPr>
          <w:rFonts w:ascii="Calibri Light" w:hAnsi="Calibri Light" w:cs="Calibri Light"/>
          <w:sz w:val="24"/>
          <w:szCs w:val="24"/>
        </w:rPr>
        <w:t xml:space="preserve">Manufacturing </w:t>
      </w:r>
      <w:r w:rsidRPr="009B235F">
        <w:rPr>
          <w:rFonts w:ascii="Calibri Light" w:hAnsi="Calibri Light" w:cs="Calibri Light"/>
          <w:sz w:val="24"/>
          <w:szCs w:val="24"/>
        </w:rPr>
        <w:t xml:space="preserve">Strategy has been developed to focus attention on the environment necessary to grow and expand Jamaica’s manufacturing industry and increase the industry’s contribution to the country’s economic development projections. </w:t>
      </w:r>
      <w:r w:rsidR="009F48FB">
        <w:rPr>
          <w:rFonts w:ascii="Calibri Light" w:hAnsi="Calibri Light" w:cs="Calibri Light"/>
          <w:sz w:val="24"/>
          <w:szCs w:val="24"/>
        </w:rPr>
        <w:t xml:space="preserve">The strategy is a product of a public/private partnership as the three main proponents of the document were the Ministry of Industry, </w:t>
      </w:r>
      <w:r w:rsidR="00A047B7">
        <w:rPr>
          <w:rFonts w:ascii="Calibri Light" w:hAnsi="Calibri Light" w:cs="Calibri Light"/>
          <w:sz w:val="24"/>
          <w:szCs w:val="24"/>
        </w:rPr>
        <w:t>Investment &amp; Commerce</w:t>
      </w:r>
      <w:r w:rsidR="009F48FB">
        <w:rPr>
          <w:rFonts w:ascii="Calibri Light" w:hAnsi="Calibri Light" w:cs="Calibri Light"/>
          <w:sz w:val="24"/>
          <w:szCs w:val="24"/>
        </w:rPr>
        <w:t xml:space="preserve"> (</w:t>
      </w:r>
      <w:r w:rsidR="00A047B7">
        <w:rPr>
          <w:rFonts w:ascii="Calibri Light" w:hAnsi="Calibri Light" w:cs="Calibri Light"/>
          <w:sz w:val="24"/>
          <w:szCs w:val="24"/>
        </w:rPr>
        <w:t>MIIC</w:t>
      </w:r>
      <w:r w:rsidR="009F48FB">
        <w:rPr>
          <w:rFonts w:ascii="Calibri Light" w:hAnsi="Calibri Light" w:cs="Calibri Light"/>
          <w:sz w:val="24"/>
          <w:szCs w:val="24"/>
        </w:rPr>
        <w:t>), Jamaica Exporters’ and Manufacturers’ Association (JMEA) and the Jamaica Promotions Corporation (JAMPRO).</w:t>
      </w:r>
    </w:p>
    <w:p w14:paraId="3597D5BC" w14:textId="77777777" w:rsidR="009B235F" w:rsidRDefault="009B235F" w:rsidP="0077464E">
      <w:pPr>
        <w:widowControl w:val="0"/>
        <w:spacing w:after="200"/>
        <w:contextualSpacing/>
        <w:jc w:val="both"/>
        <w:rPr>
          <w:rFonts w:ascii="Calibri Light" w:hAnsi="Calibri Light" w:cs="Calibri Light"/>
          <w:sz w:val="24"/>
          <w:szCs w:val="24"/>
        </w:rPr>
      </w:pPr>
    </w:p>
    <w:p w14:paraId="3597D5BD" w14:textId="77777777" w:rsidR="009B235F" w:rsidRDefault="009B235F" w:rsidP="0077464E">
      <w:pPr>
        <w:widowControl w:val="0"/>
        <w:spacing w:after="200"/>
        <w:contextualSpacing/>
        <w:jc w:val="both"/>
        <w:rPr>
          <w:rFonts w:ascii="Calibri Light" w:hAnsi="Calibri Light" w:cs="Calibri Light"/>
          <w:sz w:val="24"/>
          <w:szCs w:val="24"/>
        </w:rPr>
      </w:pPr>
      <w:r w:rsidRPr="009B235F">
        <w:rPr>
          <w:rFonts w:ascii="Calibri Light" w:hAnsi="Calibri Light" w:cs="Calibri Light"/>
          <w:sz w:val="24"/>
          <w:szCs w:val="24"/>
        </w:rPr>
        <w:t>Specifically, the Strategy puts forward a set of strategic initiatives geared towards growing the contribution of the manufacturing sector to GDP by December 2025, resulting in manufacturing output of J$81 bn. It is expected that in addition to the initiatives identified, which will primarily be driven by the Government</w:t>
      </w:r>
      <w:r w:rsidR="006E67F9">
        <w:rPr>
          <w:rFonts w:ascii="Calibri Light" w:hAnsi="Calibri Light" w:cs="Calibri Light"/>
          <w:sz w:val="24"/>
          <w:szCs w:val="24"/>
        </w:rPr>
        <w:t xml:space="preserve"> of Jamaica</w:t>
      </w:r>
      <w:r w:rsidRPr="009B235F">
        <w:rPr>
          <w:rFonts w:ascii="Calibri Light" w:hAnsi="Calibri Light" w:cs="Calibri Light"/>
          <w:sz w:val="24"/>
          <w:szCs w:val="24"/>
        </w:rPr>
        <w:t xml:space="preserve">, the private sector will also play a significant role in the expansion of the industry. This includes: capacity building </w:t>
      </w:r>
      <w:proofErr w:type="spellStart"/>
      <w:r w:rsidRPr="009B235F">
        <w:rPr>
          <w:rFonts w:ascii="Calibri Light" w:hAnsi="Calibri Light" w:cs="Calibri Light"/>
          <w:sz w:val="24"/>
          <w:szCs w:val="24"/>
        </w:rPr>
        <w:t>programmes</w:t>
      </w:r>
      <w:proofErr w:type="spellEnd"/>
      <w:r w:rsidRPr="009B235F">
        <w:rPr>
          <w:rFonts w:ascii="Calibri Light" w:hAnsi="Calibri Light" w:cs="Calibri Light"/>
          <w:sz w:val="24"/>
          <w:szCs w:val="24"/>
        </w:rPr>
        <w:t>; cluster development; execute strategic partnership; promote industry competitiveness; market access and penetration; domestic linkages and public-private discussions and interactions</w:t>
      </w:r>
      <w:r w:rsidR="00CD33E4">
        <w:rPr>
          <w:rFonts w:ascii="Calibri Light" w:hAnsi="Calibri Light" w:cs="Calibri Light"/>
          <w:sz w:val="24"/>
          <w:szCs w:val="24"/>
        </w:rPr>
        <w:t>.</w:t>
      </w:r>
    </w:p>
    <w:p w14:paraId="3597D5BE" w14:textId="77777777" w:rsidR="00CD33E4" w:rsidRPr="000A3E82" w:rsidRDefault="00CD33E4" w:rsidP="00CD33E4">
      <w:pPr>
        <w:widowControl w:val="0"/>
        <w:spacing w:after="200"/>
        <w:contextualSpacing/>
        <w:jc w:val="both"/>
        <w:rPr>
          <w:rFonts w:ascii="Calibri Light" w:hAnsi="Calibri Light" w:cs="Calibri Light"/>
          <w:sz w:val="24"/>
          <w:szCs w:val="24"/>
        </w:rPr>
      </w:pPr>
    </w:p>
    <w:p w14:paraId="3597D5BF" w14:textId="77777777" w:rsidR="00CD33E4" w:rsidRPr="000A3E82" w:rsidRDefault="00455F16" w:rsidP="00CD33E4">
      <w:pPr>
        <w:widowControl w:val="0"/>
        <w:spacing w:after="200"/>
        <w:contextualSpacing/>
        <w:jc w:val="both"/>
        <w:rPr>
          <w:rFonts w:ascii="Calibri Light" w:hAnsi="Calibri Light" w:cs="Calibri Light"/>
          <w:sz w:val="24"/>
          <w:szCs w:val="24"/>
        </w:rPr>
      </w:pPr>
      <w:r>
        <w:rPr>
          <w:rFonts w:ascii="Calibri Light" w:hAnsi="Calibri Light" w:cs="Calibri Light"/>
          <w:sz w:val="24"/>
          <w:szCs w:val="24"/>
          <w:lang w:eastAsia="en-JM"/>
        </w:rPr>
        <w:t>D</w:t>
      </w:r>
      <w:r w:rsidR="007741F9" w:rsidRPr="000A3E82">
        <w:rPr>
          <w:rFonts w:ascii="Calibri Light" w:hAnsi="Calibri Light" w:cs="Calibri Light"/>
          <w:sz w:val="24"/>
          <w:szCs w:val="24"/>
          <w:lang w:eastAsia="en-JM"/>
        </w:rPr>
        <w:t>esigned to identify and outline clear and concise </w:t>
      </w:r>
      <w:proofErr w:type="spellStart"/>
      <w:r w:rsidR="007741F9" w:rsidRPr="000A3E82">
        <w:rPr>
          <w:rFonts w:ascii="Calibri Light" w:hAnsi="Calibri Light" w:cs="Calibri Light"/>
          <w:sz w:val="24"/>
          <w:szCs w:val="24"/>
          <w:lang w:eastAsia="en-JM"/>
        </w:rPr>
        <w:t>programmes</w:t>
      </w:r>
      <w:proofErr w:type="spellEnd"/>
      <w:r w:rsidR="007741F9" w:rsidRPr="000A3E82">
        <w:rPr>
          <w:rFonts w:ascii="Calibri Light" w:hAnsi="Calibri Light" w:cs="Calibri Light"/>
          <w:sz w:val="24"/>
          <w:szCs w:val="24"/>
          <w:lang w:eastAsia="en-JM"/>
        </w:rPr>
        <w:t> and activities to address the challenges inhibiting the expansion of the agribusiness industry</w:t>
      </w:r>
      <w:r>
        <w:rPr>
          <w:rFonts w:ascii="Calibri Light" w:hAnsi="Calibri Light" w:cs="Calibri Light"/>
          <w:sz w:val="24"/>
          <w:szCs w:val="24"/>
          <w:lang w:eastAsia="en-JM"/>
        </w:rPr>
        <w:t>, the Strategy was approved by Cabinet and tabled in Parliament in July 2020</w:t>
      </w:r>
      <w:r w:rsidR="007741F9" w:rsidRPr="000A3E82">
        <w:rPr>
          <w:rFonts w:ascii="Calibri Light" w:hAnsi="Calibri Light" w:cs="Calibri Light"/>
          <w:sz w:val="24"/>
          <w:szCs w:val="24"/>
          <w:lang w:eastAsia="en-JM"/>
        </w:rPr>
        <w:t xml:space="preserve">. The </w:t>
      </w:r>
      <w:r>
        <w:rPr>
          <w:rFonts w:ascii="Calibri Light" w:hAnsi="Calibri Light" w:cs="Calibri Light"/>
          <w:sz w:val="24"/>
          <w:szCs w:val="24"/>
          <w:lang w:eastAsia="en-JM"/>
        </w:rPr>
        <w:t>document</w:t>
      </w:r>
      <w:r w:rsidR="007741F9" w:rsidRPr="000A3E82">
        <w:rPr>
          <w:rFonts w:ascii="Calibri Light" w:hAnsi="Calibri Light" w:cs="Calibri Light"/>
          <w:sz w:val="24"/>
          <w:szCs w:val="24"/>
          <w:lang w:eastAsia="en-JM"/>
        </w:rPr>
        <w:t> identifie</w:t>
      </w:r>
      <w:r>
        <w:rPr>
          <w:rFonts w:ascii="Calibri Light" w:hAnsi="Calibri Light" w:cs="Calibri Light"/>
          <w:sz w:val="24"/>
          <w:szCs w:val="24"/>
          <w:lang w:eastAsia="en-JM"/>
        </w:rPr>
        <w:t>s</w:t>
      </w:r>
      <w:r w:rsidR="007741F9" w:rsidRPr="000A3E82">
        <w:rPr>
          <w:rFonts w:ascii="Calibri Light" w:hAnsi="Calibri Light" w:cs="Calibri Light"/>
          <w:sz w:val="24"/>
          <w:szCs w:val="24"/>
          <w:lang w:eastAsia="en-JM"/>
        </w:rPr>
        <w:t xml:space="preserve"> f</w:t>
      </w:r>
      <w:r w:rsidR="000A3E82" w:rsidRPr="000A3E82">
        <w:rPr>
          <w:rFonts w:ascii="Calibri Light" w:hAnsi="Calibri Light" w:cs="Calibri Light"/>
          <w:sz w:val="24"/>
          <w:szCs w:val="24"/>
          <w:lang w:eastAsia="en-JM"/>
        </w:rPr>
        <w:t>ive</w:t>
      </w:r>
      <w:r w:rsidR="007741F9" w:rsidRPr="000A3E82">
        <w:rPr>
          <w:rFonts w:ascii="Calibri Light" w:hAnsi="Calibri Light" w:cs="Calibri Light"/>
          <w:sz w:val="24"/>
          <w:szCs w:val="24"/>
          <w:lang w:eastAsia="en-JM"/>
        </w:rPr>
        <w:t xml:space="preserve"> (</w:t>
      </w:r>
      <w:r w:rsidR="000A3E82" w:rsidRPr="000A3E82">
        <w:rPr>
          <w:rFonts w:ascii="Calibri Light" w:hAnsi="Calibri Light" w:cs="Calibri Light"/>
          <w:sz w:val="24"/>
          <w:szCs w:val="24"/>
          <w:lang w:eastAsia="en-JM"/>
        </w:rPr>
        <w:t>5</w:t>
      </w:r>
      <w:r w:rsidR="007741F9" w:rsidRPr="000A3E82">
        <w:rPr>
          <w:rFonts w:ascii="Calibri Light" w:hAnsi="Calibri Light" w:cs="Calibri Light"/>
          <w:sz w:val="24"/>
          <w:szCs w:val="24"/>
          <w:lang w:eastAsia="en-JM"/>
        </w:rPr>
        <w:t xml:space="preserve">) strategic goals for </w:t>
      </w:r>
      <w:r w:rsidR="007741F9" w:rsidRPr="000A3E82">
        <w:rPr>
          <w:rFonts w:ascii="Calibri Light" w:hAnsi="Calibri Light" w:cs="Calibri Light"/>
          <w:sz w:val="24"/>
          <w:szCs w:val="24"/>
          <w:lang w:eastAsia="en-JM"/>
        </w:rPr>
        <w:lastRenderedPageBreak/>
        <w:t>the sector</w:t>
      </w:r>
    </w:p>
    <w:p w14:paraId="3597D5C0" w14:textId="77777777" w:rsidR="00CD33E4" w:rsidRPr="000A3E82" w:rsidRDefault="00CD33E4" w:rsidP="000A3E82">
      <w:pPr>
        <w:pStyle w:val="ListParagraph"/>
        <w:widowControl w:val="0"/>
        <w:numPr>
          <w:ilvl w:val="0"/>
          <w:numId w:val="20"/>
        </w:numPr>
        <w:spacing w:after="200"/>
        <w:jc w:val="both"/>
        <w:rPr>
          <w:rFonts w:ascii="Calibri Light" w:hAnsi="Calibri Light" w:cs="Calibri Light"/>
          <w:sz w:val="24"/>
          <w:szCs w:val="24"/>
        </w:rPr>
      </w:pPr>
      <w:r w:rsidRPr="000A3E82">
        <w:rPr>
          <w:rFonts w:ascii="Calibri Light" w:hAnsi="Calibri Light" w:cs="Calibri Light"/>
          <w:sz w:val="24"/>
          <w:szCs w:val="24"/>
        </w:rPr>
        <w:t>Enhanc</w:t>
      </w:r>
      <w:r w:rsidR="000A3E82" w:rsidRPr="000A3E82">
        <w:rPr>
          <w:rFonts w:ascii="Calibri Light" w:hAnsi="Calibri Light" w:cs="Calibri Light"/>
          <w:sz w:val="24"/>
          <w:szCs w:val="24"/>
        </w:rPr>
        <w:t>ing the</w:t>
      </w:r>
      <w:r w:rsidRPr="000A3E82">
        <w:rPr>
          <w:rFonts w:ascii="Calibri Light" w:hAnsi="Calibri Light" w:cs="Calibri Light"/>
          <w:sz w:val="24"/>
          <w:szCs w:val="24"/>
        </w:rPr>
        <w:t xml:space="preserve"> Workforce Productivity </w:t>
      </w:r>
    </w:p>
    <w:p w14:paraId="3597D5C1" w14:textId="77777777" w:rsidR="00CD33E4" w:rsidRPr="000A3E82" w:rsidRDefault="00CD33E4" w:rsidP="00CD33E4">
      <w:pPr>
        <w:pStyle w:val="ListParagraph"/>
        <w:widowControl w:val="0"/>
        <w:numPr>
          <w:ilvl w:val="0"/>
          <w:numId w:val="20"/>
        </w:numPr>
        <w:spacing w:after="200"/>
        <w:jc w:val="both"/>
        <w:rPr>
          <w:rFonts w:ascii="Calibri Light" w:hAnsi="Calibri Light" w:cs="Calibri Light"/>
          <w:sz w:val="24"/>
          <w:szCs w:val="24"/>
        </w:rPr>
      </w:pPr>
      <w:r w:rsidRPr="000A3E82">
        <w:rPr>
          <w:rFonts w:ascii="Calibri Light" w:hAnsi="Calibri Light" w:cs="Calibri Light"/>
          <w:sz w:val="24"/>
          <w:szCs w:val="24"/>
        </w:rPr>
        <w:t>Improv</w:t>
      </w:r>
      <w:r w:rsidR="000A3E82" w:rsidRPr="000A3E82">
        <w:rPr>
          <w:rFonts w:ascii="Calibri Light" w:hAnsi="Calibri Light" w:cs="Calibri Light"/>
          <w:sz w:val="24"/>
          <w:szCs w:val="24"/>
        </w:rPr>
        <w:t>ing the</w:t>
      </w:r>
      <w:r w:rsidRPr="000A3E82">
        <w:rPr>
          <w:rFonts w:ascii="Calibri Light" w:hAnsi="Calibri Light" w:cs="Calibri Light"/>
          <w:sz w:val="24"/>
          <w:szCs w:val="24"/>
        </w:rPr>
        <w:t xml:space="preserve"> Cost Competitiveness</w:t>
      </w:r>
      <w:r w:rsidR="000A3E82" w:rsidRPr="000A3E82">
        <w:rPr>
          <w:rFonts w:ascii="Calibri Light" w:hAnsi="Calibri Light" w:cs="Calibri Light"/>
          <w:sz w:val="24"/>
          <w:szCs w:val="24"/>
        </w:rPr>
        <w:t xml:space="preserve"> for the industry </w:t>
      </w:r>
    </w:p>
    <w:p w14:paraId="3597D5C2" w14:textId="77777777" w:rsidR="00E60E83" w:rsidRDefault="00CD33E4" w:rsidP="00E60E83">
      <w:pPr>
        <w:pStyle w:val="ListParagraph"/>
        <w:widowControl w:val="0"/>
        <w:numPr>
          <w:ilvl w:val="0"/>
          <w:numId w:val="20"/>
        </w:numPr>
        <w:spacing w:after="200"/>
        <w:jc w:val="both"/>
        <w:rPr>
          <w:rFonts w:ascii="Calibri Light" w:hAnsi="Calibri Light" w:cs="Calibri Light"/>
          <w:sz w:val="24"/>
          <w:szCs w:val="24"/>
        </w:rPr>
      </w:pPr>
      <w:r w:rsidRPr="000A3E82">
        <w:rPr>
          <w:rFonts w:ascii="Calibri Light" w:hAnsi="Calibri Light" w:cs="Calibri Light"/>
          <w:sz w:val="24"/>
          <w:szCs w:val="24"/>
        </w:rPr>
        <w:t>Expand</w:t>
      </w:r>
      <w:r w:rsidR="000A3E82" w:rsidRPr="000A3E82">
        <w:rPr>
          <w:rFonts w:ascii="Calibri Light" w:hAnsi="Calibri Light" w:cs="Calibri Light"/>
          <w:sz w:val="24"/>
          <w:szCs w:val="24"/>
        </w:rPr>
        <w:t xml:space="preserve">ing </w:t>
      </w:r>
      <w:r w:rsidRPr="000A3E82">
        <w:rPr>
          <w:rFonts w:ascii="Calibri Light" w:hAnsi="Calibri Light" w:cs="Calibri Light"/>
          <w:sz w:val="24"/>
          <w:szCs w:val="24"/>
        </w:rPr>
        <w:t xml:space="preserve">Infrastructure </w:t>
      </w:r>
    </w:p>
    <w:p w14:paraId="3597D5C3" w14:textId="77777777" w:rsidR="00E60E83" w:rsidRDefault="00CD33E4" w:rsidP="00E60E83">
      <w:pPr>
        <w:pStyle w:val="ListParagraph"/>
        <w:widowControl w:val="0"/>
        <w:numPr>
          <w:ilvl w:val="0"/>
          <w:numId w:val="20"/>
        </w:numPr>
        <w:spacing w:after="200"/>
        <w:jc w:val="both"/>
        <w:rPr>
          <w:rFonts w:ascii="Calibri Light" w:hAnsi="Calibri Light" w:cs="Calibri Light"/>
          <w:sz w:val="24"/>
          <w:szCs w:val="24"/>
        </w:rPr>
      </w:pPr>
      <w:r w:rsidRPr="00E60E83">
        <w:rPr>
          <w:rFonts w:ascii="Calibri Light" w:hAnsi="Calibri Light" w:cs="Calibri Light"/>
          <w:sz w:val="24"/>
          <w:szCs w:val="24"/>
        </w:rPr>
        <w:t>Facilitat</w:t>
      </w:r>
      <w:r w:rsidR="000A3E82" w:rsidRPr="00E60E83">
        <w:rPr>
          <w:rFonts w:ascii="Calibri Light" w:hAnsi="Calibri Light" w:cs="Calibri Light"/>
          <w:sz w:val="24"/>
          <w:szCs w:val="24"/>
        </w:rPr>
        <w:t>ing</w:t>
      </w:r>
      <w:r w:rsidRPr="00E60E83">
        <w:rPr>
          <w:rFonts w:ascii="Calibri Light" w:hAnsi="Calibri Light" w:cs="Calibri Light"/>
          <w:sz w:val="24"/>
          <w:szCs w:val="24"/>
        </w:rPr>
        <w:t xml:space="preserve"> Market Expansion </w:t>
      </w:r>
    </w:p>
    <w:p w14:paraId="3597D5C4" w14:textId="77777777" w:rsidR="00300B57" w:rsidRDefault="00950ACA" w:rsidP="005A3C22">
      <w:pPr>
        <w:pStyle w:val="ListParagraph"/>
        <w:widowControl w:val="0"/>
        <w:numPr>
          <w:ilvl w:val="0"/>
          <w:numId w:val="20"/>
        </w:numPr>
        <w:spacing w:after="200"/>
        <w:jc w:val="both"/>
        <w:rPr>
          <w:rFonts w:ascii="Calibri Light" w:hAnsi="Calibri Light" w:cs="Calibri Light"/>
          <w:sz w:val="24"/>
          <w:szCs w:val="24"/>
        </w:rPr>
      </w:pPr>
      <w:r w:rsidRPr="00E60E83">
        <w:rPr>
          <w:rFonts w:ascii="Calibri Light" w:hAnsi="Calibri Light" w:cs="Calibri Light"/>
          <w:sz w:val="24"/>
          <w:szCs w:val="24"/>
        </w:rPr>
        <w:t>Incorporat</w:t>
      </w:r>
      <w:r w:rsidR="000A3E82" w:rsidRPr="00E60E83">
        <w:rPr>
          <w:rFonts w:ascii="Calibri Light" w:hAnsi="Calibri Light" w:cs="Calibri Light"/>
          <w:sz w:val="24"/>
          <w:szCs w:val="24"/>
        </w:rPr>
        <w:t>ing</w:t>
      </w:r>
      <w:r w:rsidRPr="00E60E83">
        <w:rPr>
          <w:rFonts w:ascii="Calibri Light" w:hAnsi="Calibri Light" w:cs="Calibri Light"/>
          <w:sz w:val="24"/>
          <w:szCs w:val="24"/>
        </w:rPr>
        <w:t xml:space="preserve"> Innovation Strategies </w:t>
      </w:r>
    </w:p>
    <w:p w14:paraId="3597D5C5" w14:textId="77777777" w:rsidR="005A3C22" w:rsidRPr="005A3C22" w:rsidRDefault="005A3C22" w:rsidP="005A3C22">
      <w:pPr>
        <w:pStyle w:val="ListParagraph"/>
        <w:widowControl w:val="0"/>
        <w:spacing w:after="200"/>
        <w:jc w:val="both"/>
        <w:rPr>
          <w:rFonts w:ascii="Calibri Light" w:hAnsi="Calibri Light" w:cs="Calibri Light"/>
          <w:sz w:val="24"/>
          <w:szCs w:val="24"/>
        </w:rPr>
      </w:pPr>
    </w:p>
    <w:p w14:paraId="3597D5C6" w14:textId="77777777" w:rsidR="0052114C" w:rsidRPr="00E60E83" w:rsidRDefault="000B5C8D" w:rsidP="005A3C22">
      <w:pPr>
        <w:widowControl w:val="0"/>
        <w:numPr>
          <w:ilvl w:val="0"/>
          <w:numId w:val="1"/>
        </w:numPr>
        <w:spacing w:before="240" w:after="200"/>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t>Consultancy Objective</w:t>
      </w:r>
    </w:p>
    <w:p w14:paraId="3597D5C7" w14:textId="77777777" w:rsidR="00C3469C" w:rsidRDefault="00B22DBC" w:rsidP="005A3C22">
      <w:pPr>
        <w:widowControl w:val="0"/>
        <w:spacing w:after="200"/>
        <w:jc w:val="both"/>
        <w:rPr>
          <w:rFonts w:ascii="Calibri Light" w:eastAsia="Calibri" w:hAnsi="Calibri Light" w:cs="Calibri Light"/>
          <w:sz w:val="24"/>
          <w:szCs w:val="24"/>
        </w:rPr>
      </w:pPr>
      <w:r w:rsidRPr="00E60E83">
        <w:rPr>
          <w:rFonts w:ascii="Calibri Light" w:eastAsia="Calibri" w:hAnsi="Calibri Light" w:cs="Calibri Light"/>
          <w:sz w:val="24"/>
          <w:szCs w:val="24"/>
          <w:lang w:val="en-GB"/>
        </w:rPr>
        <w:t>To</w:t>
      </w:r>
      <w:r w:rsidR="0052114C" w:rsidRPr="00E60E83">
        <w:rPr>
          <w:rFonts w:ascii="Calibri Light" w:eastAsia="Calibri" w:hAnsi="Calibri Light" w:cs="Calibri Light"/>
          <w:sz w:val="24"/>
          <w:szCs w:val="24"/>
          <w:lang w:val="en-GB"/>
        </w:rPr>
        <w:t xml:space="preserve"> </w:t>
      </w:r>
      <w:r w:rsidR="005E2DA0" w:rsidRPr="00E60E83">
        <w:rPr>
          <w:rFonts w:ascii="Calibri Light" w:eastAsia="Calibri" w:hAnsi="Calibri Light" w:cs="Calibri Light"/>
          <w:sz w:val="24"/>
          <w:szCs w:val="24"/>
          <w:lang w:val="en-GB"/>
        </w:rPr>
        <w:t xml:space="preserve">ensure </w:t>
      </w:r>
      <w:r w:rsidR="004E2919" w:rsidRPr="00E60E83">
        <w:rPr>
          <w:rFonts w:ascii="Calibri Light" w:eastAsia="Calibri" w:hAnsi="Calibri Light" w:cs="Calibri Light"/>
          <w:sz w:val="24"/>
          <w:szCs w:val="24"/>
          <w:lang w:val="en-GB"/>
        </w:rPr>
        <w:t xml:space="preserve">the timely implementation of the </w:t>
      </w:r>
      <w:r w:rsidR="00AB7C93" w:rsidRPr="00E60E83">
        <w:rPr>
          <w:rFonts w:ascii="Calibri Light" w:hAnsi="Calibri Light" w:cs="Calibri Light"/>
          <w:sz w:val="24"/>
          <w:szCs w:val="24"/>
          <w:lang w:val="en-JM"/>
        </w:rPr>
        <w:t xml:space="preserve">National </w:t>
      </w:r>
      <w:r w:rsidR="00FD1188" w:rsidRPr="00E60E83">
        <w:rPr>
          <w:rFonts w:ascii="Calibri Light" w:hAnsi="Calibri Light" w:cs="Calibri Light"/>
          <w:sz w:val="24"/>
          <w:szCs w:val="24"/>
          <w:lang w:val="en-JM"/>
        </w:rPr>
        <w:t>Five-Year</w:t>
      </w:r>
      <w:r w:rsidR="00AB7C93" w:rsidRPr="00E60E83">
        <w:rPr>
          <w:rFonts w:ascii="Calibri Light" w:hAnsi="Calibri Light" w:cs="Calibri Light"/>
          <w:sz w:val="24"/>
          <w:szCs w:val="24"/>
          <w:lang w:val="en-JM"/>
        </w:rPr>
        <w:t xml:space="preserve"> </w:t>
      </w:r>
      <w:r w:rsidR="00E60E83">
        <w:rPr>
          <w:rFonts w:ascii="Calibri Light" w:hAnsi="Calibri Light" w:cs="Calibri Light"/>
          <w:sz w:val="24"/>
          <w:szCs w:val="24"/>
          <w:lang w:val="en-JM"/>
        </w:rPr>
        <w:t>Manufacturing</w:t>
      </w:r>
      <w:r w:rsidR="00AB7C93" w:rsidRPr="00E60E83">
        <w:rPr>
          <w:rFonts w:ascii="Calibri Light" w:hAnsi="Calibri Light" w:cs="Calibri Light"/>
          <w:sz w:val="24"/>
          <w:szCs w:val="24"/>
          <w:lang w:val="en-JM"/>
        </w:rPr>
        <w:t xml:space="preserve"> Strategy </w:t>
      </w:r>
      <w:r w:rsidR="00A2670F" w:rsidRPr="00E60E83">
        <w:rPr>
          <w:rFonts w:ascii="Calibri Light" w:hAnsi="Calibri Light" w:cs="Calibri Light"/>
          <w:sz w:val="24"/>
          <w:szCs w:val="24"/>
          <w:lang w:val="en-JM"/>
        </w:rPr>
        <w:t>and Action Plan</w:t>
      </w:r>
      <w:r w:rsidR="00B0409D" w:rsidRPr="00E60E83">
        <w:rPr>
          <w:rFonts w:ascii="Calibri Light" w:hAnsi="Calibri Light" w:cs="Calibri Light"/>
          <w:sz w:val="24"/>
          <w:szCs w:val="24"/>
          <w:lang w:val="en-JM"/>
        </w:rPr>
        <w:t xml:space="preserve"> to achieve its desired results</w:t>
      </w:r>
      <w:r w:rsidR="001C5E40" w:rsidRPr="00E60E83">
        <w:rPr>
          <w:rFonts w:ascii="Calibri Light" w:hAnsi="Calibri Light" w:cs="Calibri Light"/>
          <w:sz w:val="24"/>
          <w:szCs w:val="24"/>
          <w:lang w:val="en-JM"/>
        </w:rPr>
        <w:t>.  I</w:t>
      </w:r>
      <w:r w:rsidR="004E2919" w:rsidRPr="00E60E83">
        <w:rPr>
          <w:rFonts w:ascii="Calibri Light" w:hAnsi="Calibri Light" w:cs="Calibri Light"/>
          <w:sz w:val="24"/>
          <w:szCs w:val="24"/>
          <w:lang w:val="en-JM"/>
        </w:rPr>
        <w:t>n so doing</w:t>
      </w:r>
      <w:r w:rsidR="001C5E40" w:rsidRPr="00E60E83">
        <w:rPr>
          <w:rFonts w:ascii="Calibri Light" w:hAnsi="Calibri Light" w:cs="Calibri Light"/>
          <w:sz w:val="24"/>
          <w:szCs w:val="24"/>
          <w:lang w:val="en-JM"/>
        </w:rPr>
        <w:t xml:space="preserve">, </w:t>
      </w:r>
      <w:r w:rsidR="00057694">
        <w:rPr>
          <w:rFonts w:ascii="Calibri Light" w:hAnsi="Calibri Light" w:cs="Calibri Light"/>
          <w:sz w:val="24"/>
          <w:szCs w:val="24"/>
          <w:lang w:val="en-JM"/>
        </w:rPr>
        <w:t xml:space="preserve">the Coordinator will </w:t>
      </w:r>
      <w:r w:rsidR="001C5E40" w:rsidRPr="00E60E83">
        <w:rPr>
          <w:rFonts w:ascii="Calibri Light" w:hAnsi="Calibri Light" w:cs="Calibri Light"/>
          <w:sz w:val="24"/>
          <w:szCs w:val="24"/>
          <w:lang w:val="en-JM"/>
        </w:rPr>
        <w:t>support the</w:t>
      </w:r>
      <w:r w:rsidR="004E2919" w:rsidRPr="00E60E83">
        <w:rPr>
          <w:rFonts w:ascii="Calibri Light" w:hAnsi="Calibri Light" w:cs="Calibri Light"/>
          <w:sz w:val="24"/>
          <w:szCs w:val="24"/>
          <w:lang w:val="en-JM"/>
        </w:rPr>
        <w:t xml:space="preserve"> </w:t>
      </w:r>
      <w:r w:rsidR="00C3469C" w:rsidRPr="00E60E83">
        <w:rPr>
          <w:rFonts w:ascii="Calibri Light" w:eastAsia="Calibri" w:hAnsi="Calibri Light" w:cs="Calibri Light"/>
          <w:sz w:val="24"/>
          <w:szCs w:val="24"/>
          <w:lang w:val="en-GB"/>
        </w:rPr>
        <w:t>strengthen</w:t>
      </w:r>
      <w:r w:rsidR="001C5E40" w:rsidRPr="00E60E83">
        <w:rPr>
          <w:rFonts w:ascii="Calibri Light" w:eastAsia="Calibri" w:hAnsi="Calibri Light" w:cs="Calibri Light"/>
          <w:sz w:val="24"/>
          <w:szCs w:val="24"/>
          <w:lang w:val="en-GB"/>
        </w:rPr>
        <w:t>ing of</w:t>
      </w:r>
      <w:r w:rsidR="00C07C5D" w:rsidRPr="00E60E83">
        <w:rPr>
          <w:rFonts w:ascii="Calibri Light" w:eastAsia="Calibri" w:hAnsi="Calibri Light" w:cs="Calibri Light"/>
          <w:sz w:val="24"/>
          <w:szCs w:val="24"/>
          <w:lang w:val="en-GB"/>
        </w:rPr>
        <w:t xml:space="preserve"> </w:t>
      </w:r>
      <w:r w:rsidR="00C3469C" w:rsidRPr="00E60E83">
        <w:rPr>
          <w:rFonts w:ascii="Calibri Light" w:eastAsia="Calibri" w:hAnsi="Calibri Light" w:cs="Calibri Light"/>
          <w:sz w:val="24"/>
          <w:szCs w:val="24"/>
          <w:lang w:val="en-GB"/>
        </w:rPr>
        <w:t xml:space="preserve">Jamaica’s </w:t>
      </w:r>
      <w:r w:rsidR="00E60E83">
        <w:rPr>
          <w:rFonts w:ascii="Calibri Light" w:eastAsia="Calibri" w:hAnsi="Calibri Light" w:cs="Calibri Light"/>
          <w:sz w:val="24"/>
          <w:szCs w:val="24"/>
          <w:lang w:val="en-GB"/>
        </w:rPr>
        <w:t xml:space="preserve">manufacturing </w:t>
      </w:r>
      <w:r w:rsidR="00C3469C" w:rsidRPr="00E60E83">
        <w:rPr>
          <w:rFonts w:ascii="Calibri Light" w:eastAsia="Calibri" w:hAnsi="Calibri Light" w:cs="Calibri Light"/>
          <w:sz w:val="24"/>
          <w:szCs w:val="24"/>
          <w:lang w:val="en-GB"/>
        </w:rPr>
        <w:t xml:space="preserve">capacity </w:t>
      </w:r>
      <w:r w:rsidR="001C5E40" w:rsidRPr="00E60E83">
        <w:rPr>
          <w:rFonts w:ascii="Calibri Light" w:eastAsia="Calibri" w:hAnsi="Calibri Light" w:cs="Calibri Light"/>
          <w:sz w:val="24"/>
          <w:szCs w:val="24"/>
          <w:lang w:val="en-GB"/>
        </w:rPr>
        <w:t>by helping to</w:t>
      </w:r>
      <w:r w:rsidR="00C3469C" w:rsidRPr="00E60E83">
        <w:rPr>
          <w:rFonts w:ascii="Calibri Light" w:eastAsia="Calibri" w:hAnsi="Calibri Light" w:cs="Calibri Light"/>
          <w:sz w:val="24"/>
          <w:szCs w:val="24"/>
          <w:lang w:val="en-GB"/>
        </w:rPr>
        <w:t xml:space="preserve"> </w:t>
      </w:r>
      <w:r w:rsidR="00B0409D" w:rsidRPr="00E60E83">
        <w:rPr>
          <w:rFonts w:ascii="Calibri Light" w:eastAsia="Calibri" w:hAnsi="Calibri Light" w:cs="Calibri Light"/>
          <w:sz w:val="24"/>
          <w:szCs w:val="24"/>
        </w:rPr>
        <w:t xml:space="preserve">define </w:t>
      </w:r>
      <w:r w:rsidR="00AB7C93" w:rsidRPr="00E60E83">
        <w:rPr>
          <w:rFonts w:ascii="Calibri Light" w:eastAsia="Calibri" w:hAnsi="Calibri Light" w:cs="Calibri Light"/>
          <w:sz w:val="24"/>
          <w:szCs w:val="24"/>
        </w:rPr>
        <w:t xml:space="preserve">and </w:t>
      </w:r>
      <w:r w:rsidR="001C5E40" w:rsidRPr="00E60E83">
        <w:rPr>
          <w:rFonts w:ascii="Calibri Light" w:eastAsia="Calibri" w:hAnsi="Calibri Light" w:cs="Calibri Light"/>
          <w:sz w:val="24"/>
          <w:szCs w:val="24"/>
        </w:rPr>
        <w:t xml:space="preserve">implement </w:t>
      </w:r>
      <w:r w:rsidR="00AB7C93" w:rsidRPr="00E60E83">
        <w:rPr>
          <w:rFonts w:ascii="Calibri Light" w:eastAsia="Calibri" w:hAnsi="Calibri Light" w:cs="Calibri Light"/>
          <w:sz w:val="24"/>
          <w:szCs w:val="24"/>
        </w:rPr>
        <w:t>clear and concise </w:t>
      </w:r>
      <w:proofErr w:type="spellStart"/>
      <w:r w:rsidR="00AB7C93" w:rsidRPr="00E60E83">
        <w:rPr>
          <w:rFonts w:ascii="Calibri Light" w:eastAsia="Calibri" w:hAnsi="Calibri Light" w:cs="Calibri Light"/>
          <w:sz w:val="24"/>
          <w:szCs w:val="24"/>
        </w:rPr>
        <w:t>programmes</w:t>
      </w:r>
      <w:proofErr w:type="spellEnd"/>
      <w:r w:rsidR="00AB7C93" w:rsidRPr="00E60E83">
        <w:rPr>
          <w:rFonts w:ascii="Calibri Light" w:eastAsia="Calibri" w:hAnsi="Calibri Light" w:cs="Calibri Light"/>
          <w:sz w:val="24"/>
          <w:szCs w:val="24"/>
        </w:rPr>
        <w:t xml:space="preserve"> and activities designed to address the challenges inhibiting the expansion of the </w:t>
      </w:r>
      <w:r w:rsidR="00E60E83">
        <w:rPr>
          <w:rFonts w:ascii="Calibri Light" w:eastAsia="Calibri" w:hAnsi="Calibri Light" w:cs="Calibri Light"/>
          <w:sz w:val="24"/>
          <w:szCs w:val="24"/>
        </w:rPr>
        <w:t>manufacturing</w:t>
      </w:r>
      <w:r w:rsidR="00AB7C93" w:rsidRPr="00E60E83">
        <w:rPr>
          <w:rFonts w:ascii="Calibri Light" w:eastAsia="Calibri" w:hAnsi="Calibri Light" w:cs="Calibri Light"/>
          <w:sz w:val="24"/>
          <w:szCs w:val="24"/>
        </w:rPr>
        <w:t xml:space="preserve"> industry. </w:t>
      </w:r>
    </w:p>
    <w:p w14:paraId="3597D5C8" w14:textId="77777777" w:rsidR="005A3C22" w:rsidRPr="00E60E83" w:rsidRDefault="005A3C22" w:rsidP="005A3C22">
      <w:pPr>
        <w:widowControl w:val="0"/>
        <w:spacing w:after="200"/>
        <w:jc w:val="both"/>
        <w:rPr>
          <w:rFonts w:ascii="Calibri Light" w:eastAsia="Calibri" w:hAnsi="Calibri Light" w:cs="Calibri Light"/>
          <w:sz w:val="24"/>
          <w:szCs w:val="24"/>
          <w:lang w:val="en-GB"/>
        </w:rPr>
      </w:pPr>
    </w:p>
    <w:p w14:paraId="3597D5C9" w14:textId="77777777" w:rsidR="000B5C8D" w:rsidRPr="00E60E83" w:rsidRDefault="00A27784" w:rsidP="005A3C22">
      <w:pPr>
        <w:pStyle w:val="ListParagraph"/>
        <w:widowControl w:val="0"/>
        <w:numPr>
          <w:ilvl w:val="0"/>
          <w:numId w:val="1"/>
        </w:numPr>
        <w:spacing w:after="200"/>
        <w:jc w:val="both"/>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t>Scope of Services</w:t>
      </w:r>
    </w:p>
    <w:p w14:paraId="3597D5CA" w14:textId="77777777" w:rsidR="000B5C8D" w:rsidRPr="00E60E83" w:rsidRDefault="00FC6094" w:rsidP="005A3C22">
      <w:pPr>
        <w:widowControl w:val="0"/>
        <w:spacing w:after="200"/>
        <w:jc w:val="both"/>
        <w:rPr>
          <w:rFonts w:ascii="Calibri Light" w:eastAsiaTheme="minorHAnsi" w:hAnsi="Calibri Light" w:cs="Calibri Light"/>
          <w:sz w:val="24"/>
          <w:szCs w:val="24"/>
          <w:u w:val="single"/>
          <w:lang w:val="en-JM"/>
        </w:rPr>
      </w:pPr>
      <w:r w:rsidRPr="00E60E83">
        <w:rPr>
          <w:rFonts w:ascii="Calibri Light" w:hAnsi="Calibri Light" w:cs="Calibri Light"/>
          <w:sz w:val="24"/>
          <w:szCs w:val="24"/>
          <w:lang w:val="en-JM"/>
        </w:rPr>
        <w:t>To meet this objective, i</w:t>
      </w:r>
      <w:r w:rsidR="00FD1188" w:rsidRPr="00E60E83">
        <w:rPr>
          <w:rFonts w:ascii="Calibri Light" w:hAnsi="Calibri Light" w:cs="Calibri Light"/>
          <w:sz w:val="24"/>
          <w:szCs w:val="24"/>
          <w:lang w:val="en-JM"/>
        </w:rPr>
        <w:t>t</w:t>
      </w:r>
      <w:r w:rsidR="00C25BA3" w:rsidRPr="00E60E83">
        <w:rPr>
          <w:rFonts w:ascii="Calibri Light" w:hAnsi="Calibri Light" w:cs="Calibri Light"/>
          <w:sz w:val="24"/>
          <w:szCs w:val="24"/>
          <w:lang w:val="en-JM"/>
        </w:rPr>
        <w:t xml:space="preserve"> is expected that the</w:t>
      </w:r>
      <w:r w:rsidR="00746C37" w:rsidRPr="00E60E83">
        <w:rPr>
          <w:rFonts w:ascii="Calibri Light" w:hAnsi="Calibri Light" w:cs="Calibri Light"/>
          <w:sz w:val="24"/>
          <w:szCs w:val="24"/>
          <w:lang w:val="en-JM"/>
        </w:rPr>
        <w:t xml:space="preserve"> </w:t>
      </w:r>
      <w:r w:rsidR="009B235F" w:rsidRPr="00E60E83">
        <w:rPr>
          <w:rFonts w:ascii="Calibri Light" w:hAnsi="Calibri Light" w:cs="Calibri Light"/>
          <w:sz w:val="24"/>
          <w:szCs w:val="24"/>
          <w:lang w:val="en-JM"/>
        </w:rPr>
        <w:t xml:space="preserve">National Manufacturing Coordinator </w:t>
      </w:r>
      <w:r w:rsidR="00C25BA3" w:rsidRPr="00E60E83">
        <w:rPr>
          <w:rFonts w:ascii="Calibri Light" w:hAnsi="Calibri Light" w:cs="Calibri Light"/>
          <w:sz w:val="24"/>
          <w:szCs w:val="24"/>
          <w:lang w:val="en-JM"/>
        </w:rPr>
        <w:t>will</w:t>
      </w:r>
      <w:r w:rsidR="00665086" w:rsidRPr="00E60E83">
        <w:rPr>
          <w:rFonts w:ascii="Calibri Light" w:hAnsi="Calibri Light" w:cs="Calibri Light"/>
          <w:sz w:val="24"/>
          <w:szCs w:val="24"/>
          <w:lang w:val="en-JM"/>
        </w:rPr>
        <w:t>:</w:t>
      </w:r>
    </w:p>
    <w:p w14:paraId="3597D5CB" w14:textId="77777777" w:rsidR="0086211E" w:rsidRPr="00E60E83" w:rsidRDefault="00FD1188" w:rsidP="005A3C22">
      <w:pPr>
        <w:pStyle w:val="ListParagraph"/>
        <w:widowControl w:val="0"/>
        <w:numPr>
          <w:ilvl w:val="0"/>
          <w:numId w:val="10"/>
        </w:numPr>
        <w:spacing w:after="200"/>
        <w:jc w:val="both"/>
        <w:rPr>
          <w:rFonts w:ascii="Calibri Light" w:eastAsiaTheme="minorEastAsia" w:hAnsi="Calibri Light" w:cs="Calibri Light"/>
          <w:sz w:val="24"/>
          <w:szCs w:val="24"/>
          <w:lang w:val="en-JM"/>
        </w:rPr>
      </w:pPr>
      <w:r w:rsidRPr="00E60E83">
        <w:rPr>
          <w:rFonts w:ascii="Calibri Light" w:eastAsiaTheme="minorHAnsi" w:hAnsi="Calibri Light" w:cs="Calibri Light"/>
          <w:sz w:val="24"/>
          <w:szCs w:val="24"/>
          <w:lang w:val="en-JM"/>
        </w:rPr>
        <w:t xml:space="preserve">Review the National </w:t>
      </w:r>
      <w:r w:rsidR="00FE354C" w:rsidRPr="00E60E83">
        <w:rPr>
          <w:rFonts w:ascii="Calibri Light" w:eastAsiaTheme="minorHAnsi" w:hAnsi="Calibri Light" w:cs="Calibri Light"/>
          <w:sz w:val="24"/>
          <w:szCs w:val="24"/>
          <w:lang w:val="en-JM"/>
        </w:rPr>
        <w:t>Five-Year</w:t>
      </w:r>
      <w:r w:rsidRPr="00E60E83">
        <w:rPr>
          <w:rFonts w:ascii="Calibri Light" w:eastAsiaTheme="minorHAnsi" w:hAnsi="Calibri Light" w:cs="Calibri Light"/>
          <w:sz w:val="24"/>
          <w:szCs w:val="24"/>
          <w:lang w:val="en-JM"/>
        </w:rPr>
        <w:t xml:space="preserve"> </w:t>
      </w:r>
      <w:r w:rsidR="00E60E83">
        <w:rPr>
          <w:rFonts w:ascii="Calibri Light" w:eastAsiaTheme="minorHAnsi" w:hAnsi="Calibri Light" w:cs="Calibri Light"/>
          <w:sz w:val="24"/>
          <w:szCs w:val="24"/>
          <w:lang w:val="en-JM"/>
        </w:rPr>
        <w:t>Manufacturing</w:t>
      </w:r>
      <w:r w:rsidRPr="00E60E83">
        <w:rPr>
          <w:rFonts w:ascii="Calibri Light" w:eastAsiaTheme="minorHAnsi" w:hAnsi="Calibri Light" w:cs="Calibri Light"/>
          <w:sz w:val="24"/>
          <w:szCs w:val="24"/>
          <w:lang w:val="en-JM"/>
        </w:rPr>
        <w:t xml:space="preserve"> Strategy and the accompanying Action </w:t>
      </w:r>
      <w:r w:rsidR="00FC6094" w:rsidRPr="00E60E83">
        <w:rPr>
          <w:rFonts w:ascii="Calibri Light" w:eastAsiaTheme="minorHAnsi" w:hAnsi="Calibri Light" w:cs="Calibri Light"/>
          <w:sz w:val="24"/>
          <w:szCs w:val="24"/>
          <w:lang w:val="en-JM"/>
        </w:rPr>
        <w:t xml:space="preserve">Plan </w:t>
      </w:r>
      <w:r w:rsidRPr="00E60E83">
        <w:rPr>
          <w:rFonts w:ascii="Calibri Light" w:eastAsiaTheme="minorHAnsi" w:hAnsi="Calibri Light" w:cs="Calibri Light"/>
          <w:sz w:val="24"/>
          <w:szCs w:val="24"/>
          <w:lang w:val="en-JM"/>
        </w:rPr>
        <w:t>and develop</w:t>
      </w:r>
      <w:r w:rsidR="0050409D">
        <w:rPr>
          <w:rFonts w:ascii="Calibri Light" w:eastAsiaTheme="minorHAnsi" w:hAnsi="Calibri Light" w:cs="Calibri Light"/>
          <w:sz w:val="24"/>
          <w:szCs w:val="24"/>
          <w:lang w:val="en-JM"/>
        </w:rPr>
        <w:t xml:space="preserve"> a</w:t>
      </w:r>
      <w:r w:rsidRPr="00E60E83">
        <w:rPr>
          <w:rFonts w:ascii="Calibri Light" w:eastAsiaTheme="minorHAnsi" w:hAnsi="Calibri Light" w:cs="Calibri Light"/>
          <w:sz w:val="24"/>
          <w:szCs w:val="24"/>
          <w:lang w:val="en-JM"/>
        </w:rPr>
        <w:t xml:space="preserve"> </w:t>
      </w:r>
      <w:r w:rsidR="001C5E40" w:rsidRPr="00E60E83">
        <w:rPr>
          <w:rFonts w:ascii="Calibri Light" w:eastAsiaTheme="minorEastAsia" w:hAnsi="Calibri Light" w:cs="Calibri Light"/>
          <w:sz w:val="24"/>
          <w:szCs w:val="24"/>
          <w:lang w:val="en-JM"/>
        </w:rPr>
        <w:t>detailed work</w:t>
      </w:r>
      <w:r w:rsidRPr="00E60E83">
        <w:rPr>
          <w:rFonts w:ascii="Calibri Light" w:eastAsiaTheme="minorEastAsia" w:hAnsi="Calibri Light" w:cs="Calibri Light"/>
          <w:sz w:val="24"/>
          <w:szCs w:val="24"/>
          <w:lang w:val="en-JM"/>
        </w:rPr>
        <w:t xml:space="preserve"> </w:t>
      </w:r>
      <w:r w:rsidR="00FE354C" w:rsidRPr="00E60E83">
        <w:rPr>
          <w:rFonts w:ascii="Calibri Light" w:eastAsiaTheme="minorEastAsia" w:hAnsi="Calibri Light" w:cs="Calibri Light"/>
          <w:sz w:val="24"/>
          <w:szCs w:val="24"/>
          <w:lang w:val="en-JM"/>
        </w:rPr>
        <w:t xml:space="preserve">plan </w:t>
      </w:r>
      <w:r w:rsidRPr="00E60E83">
        <w:rPr>
          <w:rFonts w:ascii="Calibri Light" w:eastAsiaTheme="minorEastAsia" w:hAnsi="Calibri Light" w:cs="Calibri Light"/>
          <w:sz w:val="24"/>
          <w:szCs w:val="24"/>
          <w:lang w:val="en-JM"/>
        </w:rPr>
        <w:t>for implementation</w:t>
      </w:r>
      <w:r w:rsidR="00FE354C" w:rsidRPr="00E60E83">
        <w:rPr>
          <w:rFonts w:ascii="Calibri Light" w:eastAsiaTheme="minorEastAsia" w:hAnsi="Calibri Light" w:cs="Calibri Light"/>
          <w:sz w:val="24"/>
          <w:szCs w:val="24"/>
          <w:lang w:val="en-JM"/>
        </w:rPr>
        <w:t>.</w:t>
      </w:r>
    </w:p>
    <w:p w14:paraId="3597D5CC" w14:textId="77777777" w:rsidR="0044775E" w:rsidRPr="00E60E83" w:rsidRDefault="0044775E" w:rsidP="00C22973">
      <w:pPr>
        <w:pStyle w:val="ListParagraph"/>
        <w:widowControl w:val="0"/>
        <w:spacing w:before="240" w:after="200"/>
        <w:jc w:val="both"/>
        <w:rPr>
          <w:rFonts w:ascii="Calibri Light" w:eastAsiaTheme="minorEastAsia" w:hAnsi="Calibri Light" w:cs="Calibri Light"/>
          <w:sz w:val="24"/>
          <w:szCs w:val="24"/>
          <w:lang w:val="en-JM"/>
        </w:rPr>
      </w:pPr>
    </w:p>
    <w:p w14:paraId="489C4DA4" w14:textId="72399668" w:rsidR="008F3264" w:rsidRPr="004B6522" w:rsidRDefault="008F3264" w:rsidP="00C22973">
      <w:pPr>
        <w:pStyle w:val="ListParagraph"/>
        <w:widowControl w:val="0"/>
        <w:numPr>
          <w:ilvl w:val="0"/>
          <w:numId w:val="10"/>
        </w:numPr>
        <w:spacing w:before="240" w:after="200"/>
        <w:jc w:val="both"/>
        <w:rPr>
          <w:rFonts w:ascii="Calibri Light" w:eastAsiaTheme="minorHAnsi" w:hAnsi="Calibri Light" w:cs="Calibri Light"/>
          <w:sz w:val="24"/>
          <w:szCs w:val="24"/>
          <w:lang w:val="en-JM"/>
        </w:rPr>
      </w:pPr>
      <w:r w:rsidRPr="004B6522">
        <w:rPr>
          <w:rFonts w:ascii="Calibri Light" w:eastAsiaTheme="minorHAnsi" w:hAnsi="Calibri Light" w:cs="Calibri Light"/>
          <w:sz w:val="24"/>
          <w:szCs w:val="24"/>
          <w:lang w:val="en-JM"/>
        </w:rPr>
        <w:t xml:space="preserve">Leading the development of a detailed </w:t>
      </w:r>
      <w:r w:rsidR="004B6522">
        <w:rPr>
          <w:rFonts w:ascii="Calibri Light" w:eastAsiaTheme="minorHAnsi" w:hAnsi="Calibri Light" w:cs="Calibri Light"/>
          <w:sz w:val="24"/>
          <w:szCs w:val="24"/>
          <w:lang w:val="en-JM"/>
        </w:rPr>
        <w:t xml:space="preserve">implementation </w:t>
      </w:r>
      <w:r w:rsidRPr="004B6522">
        <w:rPr>
          <w:rFonts w:ascii="Calibri Light" w:eastAsiaTheme="minorHAnsi" w:hAnsi="Calibri Light" w:cs="Calibri Light"/>
          <w:sz w:val="24"/>
          <w:szCs w:val="24"/>
          <w:lang w:val="en-JM"/>
        </w:rPr>
        <w:t>Plan ensuring proper alignment of the budget and procurement projections</w:t>
      </w:r>
      <w:r w:rsidR="004B6522">
        <w:rPr>
          <w:rFonts w:ascii="Calibri Light" w:eastAsiaTheme="minorHAnsi" w:hAnsi="Calibri Light" w:cs="Calibri Light"/>
          <w:sz w:val="24"/>
          <w:szCs w:val="24"/>
          <w:lang w:val="en-JM"/>
        </w:rPr>
        <w:t>.</w:t>
      </w:r>
    </w:p>
    <w:p w14:paraId="2F5B5D34" w14:textId="77777777" w:rsidR="008F3264" w:rsidRPr="008F3264" w:rsidRDefault="008F3264" w:rsidP="008F3264">
      <w:pPr>
        <w:pStyle w:val="ListParagraph"/>
        <w:rPr>
          <w:rFonts w:ascii="Calibri Light" w:eastAsiaTheme="minorEastAsia" w:hAnsi="Calibri Light" w:cs="Calibri Light"/>
          <w:sz w:val="24"/>
          <w:szCs w:val="24"/>
          <w:lang w:val="en-JM"/>
        </w:rPr>
      </w:pPr>
    </w:p>
    <w:p w14:paraId="3597D5CD" w14:textId="43239F1F" w:rsidR="0086211E" w:rsidRPr="00E60E83" w:rsidRDefault="005E2DA0" w:rsidP="00C22973">
      <w:pPr>
        <w:pStyle w:val="ListParagraph"/>
        <w:widowControl w:val="0"/>
        <w:numPr>
          <w:ilvl w:val="0"/>
          <w:numId w:val="10"/>
        </w:numPr>
        <w:spacing w:before="240" w:after="20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Drive the implementation of the </w:t>
      </w:r>
      <w:r w:rsidR="007510BB" w:rsidRPr="00E60E83">
        <w:rPr>
          <w:rFonts w:ascii="Calibri Light" w:eastAsiaTheme="minorEastAsia" w:hAnsi="Calibri Light" w:cs="Calibri Light"/>
          <w:sz w:val="24"/>
          <w:szCs w:val="24"/>
          <w:lang w:val="en-JM"/>
        </w:rPr>
        <w:t xml:space="preserve">National Five-Year Strategy and its Action Plan </w:t>
      </w:r>
      <w:r w:rsidRPr="00E60E83">
        <w:rPr>
          <w:rFonts w:ascii="Calibri Light" w:eastAsiaTheme="minorEastAsia" w:hAnsi="Calibri Light" w:cs="Calibri Light"/>
          <w:sz w:val="24"/>
          <w:szCs w:val="24"/>
          <w:lang w:val="en-JM"/>
        </w:rPr>
        <w:t>by engaging relevant stakeholders</w:t>
      </w:r>
      <w:r w:rsidR="0050409D">
        <w:rPr>
          <w:rFonts w:ascii="Calibri Light" w:eastAsiaTheme="minorEastAsia" w:hAnsi="Calibri Light" w:cs="Calibri Light"/>
          <w:sz w:val="24"/>
          <w:szCs w:val="24"/>
          <w:lang w:val="en-JM"/>
        </w:rPr>
        <w:t xml:space="preserve"> </w:t>
      </w:r>
      <w:r w:rsidR="00E6340B" w:rsidRPr="00E60E83">
        <w:rPr>
          <w:rFonts w:ascii="Calibri Light" w:eastAsiaTheme="minorEastAsia" w:hAnsi="Calibri Light" w:cs="Calibri Light"/>
          <w:sz w:val="24"/>
          <w:szCs w:val="24"/>
          <w:lang w:val="en-JM"/>
        </w:rPr>
        <w:t>to introduce concepts and obtain buy-in as well as to support project/activity development and implementation</w:t>
      </w:r>
      <w:r w:rsidRPr="00E60E83">
        <w:rPr>
          <w:rFonts w:ascii="Calibri Light" w:eastAsiaTheme="minorEastAsia" w:hAnsi="Calibri Light" w:cs="Calibri Light"/>
          <w:sz w:val="24"/>
          <w:szCs w:val="24"/>
          <w:lang w:val="en-JM"/>
        </w:rPr>
        <w:t>.</w:t>
      </w:r>
      <w:r w:rsidR="00B83F00" w:rsidRPr="00E60E83">
        <w:rPr>
          <w:rFonts w:ascii="Calibri Light" w:eastAsiaTheme="minorEastAsia" w:hAnsi="Calibri Light" w:cs="Calibri Light"/>
          <w:sz w:val="24"/>
          <w:szCs w:val="24"/>
          <w:lang w:val="en-JM"/>
        </w:rPr>
        <w:t xml:space="preserve"> </w:t>
      </w:r>
    </w:p>
    <w:p w14:paraId="3597D5CE" w14:textId="77777777" w:rsidR="001C5E40" w:rsidRPr="00E60E83" w:rsidRDefault="001C5E40" w:rsidP="00C22973">
      <w:pPr>
        <w:pStyle w:val="ListParagraph"/>
        <w:widowControl w:val="0"/>
        <w:spacing w:before="240" w:after="200"/>
        <w:jc w:val="both"/>
        <w:rPr>
          <w:rFonts w:ascii="Calibri Light" w:eastAsiaTheme="minorEastAsia" w:hAnsi="Calibri Light" w:cs="Calibri Light"/>
          <w:sz w:val="24"/>
          <w:szCs w:val="24"/>
          <w:lang w:val="en-JM"/>
        </w:rPr>
      </w:pPr>
    </w:p>
    <w:p w14:paraId="3597D5CF" w14:textId="77777777" w:rsidR="001C5E40" w:rsidRDefault="001C5E40" w:rsidP="00C22973">
      <w:pPr>
        <w:pStyle w:val="ListParagraph"/>
        <w:widowControl w:val="0"/>
        <w:numPr>
          <w:ilvl w:val="0"/>
          <w:numId w:val="10"/>
        </w:numPr>
        <w:spacing w:before="240" w:after="20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Identify and monitor ongoing initiatives that are aligned to activities under the Strategy</w:t>
      </w:r>
      <w:r w:rsidR="006E67F9">
        <w:rPr>
          <w:rFonts w:ascii="Calibri Light" w:eastAsiaTheme="minorEastAsia" w:hAnsi="Calibri Light" w:cs="Calibri Light"/>
          <w:sz w:val="24"/>
          <w:szCs w:val="24"/>
          <w:lang w:val="en-JM"/>
        </w:rPr>
        <w:t>.</w:t>
      </w:r>
    </w:p>
    <w:p w14:paraId="58B7E060" w14:textId="77777777" w:rsidR="006838E2" w:rsidRPr="006838E2" w:rsidRDefault="006838E2" w:rsidP="006838E2">
      <w:pPr>
        <w:pStyle w:val="ListParagraph"/>
        <w:rPr>
          <w:rFonts w:ascii="Calibri Light" w:eastAsiaTheme="minorEastAsia" w:hAnsi="Calibri Light" w:cs="Calibri Light"/>
          <w:sz w:val="24"/>
          <w:szCs w:val="24"/>
          <w:lang w:val="en-JM"/>
        </w:rPr>
      </w:pPr>
    </w:p>
    <w:p w14:paraId="0389CE31" w14:textId="7078F662" w:rsidR="006838E2" w:rsidRPr="00E60E83" w:rsidRDefault="006838E2" w:rsidP="00C22973">
      <w:pPr>
        <w:pStyle w:val="ListParagraph"/>
        <w:widowControl w:val="0"/>
        <w:numPr>
          <w:ilvl w:val="0"/>
          <w:numId w:val="10"/>
        </w:numPr>
        <w:spacing w:before="240" w:after="200"/>
        <w:jc w:val="both"/>
        <w:rPr>
          <w:rFonts w:ascii="Calibri Light" w:eastAsiaTheme="minorEastAsia" w:hAnsi="Calibri Light" w:cs="Calibri Light"/>
          <w:sz w:val="24"/>
          <w:szCs w:val="24"/>
          <w:lang w:val="en-JM"/>
        </w:rPr>
      </w:pPr>
      <w:r w:rsidRPr="006838E2">
        <w:rPr>
          <w:rFonts w:ascii="Calibri Light" w:eastAsiaTheme="minorEastAsia" w:hAnsi="Calibri Light" w:cs="Calibri Light"/>
          <w:sz w:val="24"/>
          <w:szCs w:val="24"/>
          <w:lang w:val="en-JM"/>
        </w:rPr>
        <w:t xml:space="preserve">Develop a </w:t>
      </w:r>
      <w:r w:rsidR="00B008D8">
        <w:rPr>
          <w:rFonts w:ascii="Calibri Light" w:eastAsiaTheme="minorEastAsia" w:hAnsi="Calibri Light" w:cs="Calibri Light"/>
          <w:sz w:val="24"/>
          <w:szCs w:val="24"/>
          <w:lang w:val="en-JM"/>
        </w:rPr>
        <w:t xml:space="preserve">detailed </w:t>
      </w:r>
      <w:r w:rsidRPr="006838E2">
        <w:rPr>
          <w:rFonts w:ascii="Calibri Light" w:eastAsiaTheme="minorEastAsia" w:hAnsi="Calibri Light" w:cs="Calibri Light"/>
          <w:sz w:val="24"/>
          <w:szCs w:val="24"/>
          <w:lang w:val="en-JM"/>
        </w:rPr>
        <w:t>Monitoring and Evaluation Plan</w:t>
      </w:r>
      <w:r w:rsidR="00B008D8">
        <w:rPr>
          <w:rFonts w:ascii="Calibri Light" w:eastAsiaTheme="minorEastAsia" w:hAnsi="Calibri Light" w:cs="Calibri Light"/>
          <w:sz w:val="24"/>
          <w:szCs w:val="24"/>
          <w:lang w:val="en-JM"/>
        </w:rPr>
        <w:t xml:space="preserve"> for the Manufacturing Strategy. </w:t>
      </w:r>
    </w:p>
    <w:p w14:paraId="3597D5D0" w14:textId="77777777" w:rsidR="00850CEA" w:rsidRPr="00E60E83" w:rsidRDefault="00850CEA" w:rsidP="00850CEA">
      <w:pPr>
        <w:pStyle w:val="ListParagraph"/>
        <w:rPr>
          <w:rFonts w:ascii="Calibri Light" w:eastAsiaTheme="minorEastAsia" w:hAnsi="Calibri Light" w:cs="Calibri Light"/>
          <w:sz w:val="24"/>
          <w:szCs w:val="24"/>
          <w:lang w:val="en-JM"/>
        </w:rPr>
      </w:pPr>
    </w:p>
    <w:p w14:paraId="3597D5D1" w14:textId="77777777" w:rsidR="00850CEA" w:rsidRPr="00E60E83" w:rsidRDefault="00850CEA" w:rsidP="00C22973">
      <w:pPr>
        <w:pStyle w:val="ListParagraph"/>
        <w:widowControl w:val="0"/>
        <w:numPr>
          <w:ilvl w:val="0"/>
          <w:numId w:val="10"/>
        </w:numPr>
        <w:spacing w:before="240" w:after="20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Liaise with other relevant projects being implemented across government </w:t>
      </w:r>
      <w:r w:rsidR="00495427" w:rsidRPr="00E60E83">
        <w:rPr>
          <w:rFonts w:ascii="Calibri Light" w:eastAsiaTheme="minorEastAsia" w:hAnsi="Calibri Light" w:cs="Calibri Light"/>
          <w:sz w:val="24"/>
          <w:szCs w:val="24"/>
          <w:lang w:val="en-JM"/>
        </w:rPr>
        <w:t xml:space="preserve">which may have implications for the National </w:t>
      </w:r>
      <w:r w:rsidR="00E60E83">
        <w:rPr>
          <w:rFonts w:ascii="Calibri Light" w:eastAsiaTheme="minorEastAsia" w:hAnsi="Calibri Light" w:cs="Calibri Light"/>
          <w:sz w:val="24"/>
          <w:szCs w:val="24"/>
          <w:lang w:val="en-JM"/>
        </w:rPr>
        <w:t>Manufacturing</w:t>
      </w:r>
      <w:r w:rsidR="00495427" w:rsidRPr="00E60E83">
        <w:rPr>
          <w:rFonts w:ascii="Calibri Light" w:eastAsiaTheme="minorEastAsia" w:hAnsi="Calibri Light" w:cs="Calibri Light"/>
          <w:sz w:val="24"/>
          <w:szCs w:val="24"/>
          <w:lang w:val="en-JM"/>
        </w:rPr>
        <w:t xml:space="preserve"> Strategy and ensure coordination and synergy between them</w:t>
      </w:r>
      <w:r w:rsidR="002A441A">
        <w:rPr>
          <w:rFonts w:ascii="Calibri Light" w:eastAsiaTheme="minorEastAsia" w:hAnsi="Calibri Light" w:cs="Calibri Light"/>
          <w:sz w:val="24"/>
          <w:szCs w:val="24"/>
          <w:lang w:val="en-JM"/>
        </w:rPr>
        <w:t>.</w:t>
      </w:r>
      <w:r w:rsidR="00495427" w:rsidRPr="00E60E83">
        <w:rPr>
          <w:rFonts w:ascii="Calibri Light" w:eastAsiaTheme="minorEastAsia" w:hAnsi="Calibri Light" w:cs="Calibri Light"/>
          <w:sz w:val="24"/>
          <w:szCs w:val="24"/>
          <w:lang w:val="en-JM"/>
        </w:rPr>
        <w:t xml:space="preserve"> </w:t>
      </w:r>
    </w:p>
    <w:p w14:paraId="3597D5D2" w14:textId="77777777" w:rsidR="0086211E" w:rsidRPr="00E60E83" w:rsidRDefault="0086211E" w:rsidP="00C22973">
      <w:pPr>
        <w:pStyle w:val="ListParagraph"/>
        <w:widowControl w:val="0"/>
        <w:spacing w:before="240" w:after="200"/>
        <w:ind w:left="1418"/>
        <w:jc w:val="both"/>
        <w:rPr>
          <w:rFonts w:ascii="Calibri Light" w:eastAsiaTheme="minorEastAsia" w:hAnsi="Calibri Light" w:cs="Calibri Light"/>
          <w:sz w:val="24"/>
          <w:szCs w:val="24"/>
          <w:lang w:val="en-JM"/>
        </w:rPr>
      </w:pPr>
    </w:p>
    <w:p w14:paraId="3597D5D3" w14:textId="77777777" w:rsidR="0086211E" w:rsidRPr="00E60E83" w:rsidRDefault="00665086" w:rsidP="00C22973">
      <w:pPr>
        <w:pStyle w:val="ListParagraph"/>
        <w:widowControl w:val="0"/>
        <w:numPr>
          <w:ilvl w:val="0"/>
          <w:numId w:val="10"/>
        </w:numPr>
        <w:spacing w:before="240" w:after="20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Manage stakeholder engagement towards the execution of </w:t>
      </w:r>
      <w:r w:rsidR="001C5E40" w:rsidRPr="00E60E83">
        <w:rPr>
          <w:rFonts w:ascii="Calibri Light" w:eastAsiaTheme="minorEastAsia" w:hAnsi="Calibri Light" w:cs="Calibri Light"/>
          <w:sz w:val="24"/>
          <w:szCs w:val="24"/>
          <w:lang w:val="en-JM"/>
        </w:rPr>
        <w:t xml:space="preserve">the </w:t>
      </w:r>
      <w:r w:rsidR="00196DCD" w:rsidRPr="00E60E83">
        <w:rPr>
          <w:rFonts w:ascii="Calibri Light" w:eastAsiaTheme="minorEastAsia" w:hAnsi="Calibri Light" w:cs="Calibri Light"/>
          <w:sz w:val="24"/>
          <w:szCs w:val="24"/>
          <w:lang w:val="en-JM"/>
        </w:rPr>
        <w:t xml:space="preserve">National </w:t>
      </w:r>
      <w:r w:rsidR="002A441A">
        <w:rPr>
          <w:rFonts w:ascii="Calibri Light" w:eastAsiaTheme="minorEastAsia" w:hAnsi="Calibri Light" w:cs="Calibri Light"/>
          <w:sz w:val="24"/>
          <w:szCs w:val="24"/>
          <w:lang w:val="en-JM"/>
        </w:rPr>
        <w:t xml:space="preserve">Five-Year Manufacturing </w:t>
      </w:r>
      <w:r w:rsidR="00196DCD" w:rsidRPr="00E60E83">
        <w:rPr>
          <w:rFonts w:ascii="Calibri Light" w:eastAsiaTheme="minorEastAsia" w:hAnsi="Calibri Light" w:cs="Calibri Light"/>
          <w:sz w:val="24"/>
          <w:szCs w:val="24"/>
          <w:lang w:val="en-JM"/>
        </w:rPr>
        <w:t>Strategy</w:t>
      </w:r>
      <w:r w:rsidR="00A97D81">
        <w:rPr>
          <w:rFonts w:ascii="Calibri Light" w:eastAsiaTheme="minorEastAsia" w:hAnsi="Calibri Light" w:cs="Calibri Light"/>
          <w:sz w:val="24"/>
          <w:szCs w:val="24"/>
          <w:lang w:val="en-JM"/>
        </w:rPr>
        <w:t xml:space="preserve"> and discuss and implement solutions in furtherance of the Strategy</w:t>
      </w:r>
      <w:r w:rsidR="002A441A">
        <w:rPr>
          <w:rFonts w:ascii="Calibri Light" w:eastAsiaTheme="minorEastAsia" w:hAnsi="Calibri Light" w:cs="Calibri Light"/>
          <w:sz w:val="24"/>
          <w:szCs w:val="24"/>
          <w:lang w:val="en-JM"/>
        </w:rPr>
        <w:t>.</w:t>
      </w:r>
      <w:r w:rsidR="00196DCD" w:rsidRPr="00E60E83">
        <w:rPr>
          <w:rFonts w:ascii="Calibri Light" w:eastAsiaTheme="minorEastAsia" w:hAnsi="Calibri Light" w:cs="Calibri Light"/>
          <w:sz w:val="24"/>
          <w:szCs w:val="24"/>
          <w:lang w:val="en-JM"/>
        </w:rPr>
        <w:t xml:space="preserve"> </w:t>
      </w:r>
    </w:p>
    <w:p w14:paraId="3597D5D4" w14:textId="77777777" w:rsidR="0086211E" w:rsidRPr="00E60E83" w:rsidRDefault="0086211E" w:rsidP="00C22973">
      <w:pPr>
        <w:pStyle w:val="ListParagraph"/>
        <w:widowControl w:val="0"/>
        <w:spacing w:before="240" w:after="200"/>
        <w:ind w:left="1418"/>
        <w:jc w:val="both"/>
        <w:rPr>
          <w:rFonts w:ascii="Calibri Light" w:eastAsiaTheme="minorEastAsia" w:hAnsi="Calibri Light" w:cs="Calibri Light"/>
          <w:sz w:val="24"/>
          <w:szCs w:val="24"/>
          <w:lang w:val="en-JM"/>
        </w:rPr>
      </w:pPr>
    </w:p>
    <w:p w14:paraId="3597D5D5" w14:textId="77777777" w:rsidR="001C5E40" w:rsidRDefault="00B0409D" w:rsidP="00A047B7">
      <w:pPr>
        <w:pStyle w:val="ListParagraph"/>
        <w:widowControl w:val="0"/>
        <w:numPr>
          <w:ilvl w:val="0"/>
          <w:numId w:val="10"/>
        </w:numPr>
        <w:spacing w:before="240" w:after="20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R</w:t>
      </w:r>
      <w:r w:rsidR="0086211E" w:rsidRPr="00E60E83">
        <w:rPr>
          <w:rFonts w:ascii="Calibri Light" w:eastAsiaTheme="minorEastAsia" w:hAnsi="Calibri Light" w:cs="Calibri Light"/>
          <w:sz w:val="24"/>
          <w:szCs w:val="24"/>
          <w:lang w:val="en-JM"/>
        </w:rPr>
        <w:t>eport against the action plan</w:t>
      </w:r>
      <w:r w:rsidRPr="00E60E83">
        <w:rPr>
          <w:rFonts w:ascii="Calibri Light" w:eastAsiaTheme="minorEastAsia" w:hAnsi="Calibri Light" w:cs="Calibri Light"/>
          <w:sz w:val="24"/>
          <w:szCs w:val="24"/>
          <w:lang w:val="en-JM"/>
        </w:rPr>
        <w:t>s</w:t>
      </w:r>
      <w:r w:rsidR="005E2DA0" w:rsidRPr="00E60E83">
        <w:rPr>
          <w:rFonts w:ascii="Calibri Light" w:eastAsiaTheme="minorEastAsia" w:hAnsi="Calibri Light" w:cs="Calibri Light"/>
          <w:sz w:val="24"/>
          <w:szCs w:val="24"/>
          <w:lang w:val="en-JM"/>
        </w:rPr>
        <w:t>,</w:t>
      </w:r>
      <w:r w:rsidR="0086211E" w:rsidRPr="00E60E83">
        <w:rPr>
          <w:rFonts w:ascii="Calibri Light" w:eastAsiaTheme="minorEastAsia" w:hAnsi="Calibri Light" w:cs="Calibri Light"/>
          <w:sz w:val="24"/>
          <w:szCs w:val="24"/>
          <w:lang w:val="en-JM"/>
        </w:rPr>
        <w:t xml:space="preserve"> f</w:t>
      </w:r>
      <w:r w:rsidR="003B63A7" w:rsidRPr="00E60E83">
        <w:rPr>
          <w:rFonts w:ascii="Calibri Light" w:eastAsiaTheme="minorEastAsia" w:hAnsi="Calibri Light" w:cs="Calibri Light"/>
          <w:sz w:val="24"/>
          <w:szCs w:val="24"/>
          <w:lang w:val="en-JM"/>
        </w:rPr>
        <w:t>lag</w:t>
      </w:r>
      <w:r w:rsidR="005E2DA0" w:rsidRPr="00E60E83">
        <w:rPr>
          <w:rFonts w:ascii="Calibri Light" w:eastAsiaTheme="minorEastAsia" w:hAnsi="Calibri Light" w:cs="Calibri Light"/>
          <w:sz w:val="24"/>
          <w:szCs w:val="24"/>
          <w:lang w:val="en-JM"/>
        </w:rPr>
        <w:t>ging any</w:t>
      </w:r>
      <w:r w:rsidR="003B63A7" w:rsidRPr="00E60E83">
        <w:rPr>
          <w:rFonts w:ascii="Calibri Light" w:eastAsiaTheme="minorEastAsia" w:hAnsi="Calibri Light" w:cs="Calibri Light"/>
          <w:sz w:val="24"/>
          <w:szCs w:val="24"/>
          <w:lang w:val="en-JM"/>
        </w:rPr>
        <w:t xml:space="preserve"> issues arising from the implementation of </w:t>
      </w:r>
      <w:r w:rsidR="003B63A7" w:rsidRPr="00E60E83">
        <w:rPr>
          <w:rFonts w:ascii="Calibri Light" w:eastAsiaTheme="minorEastAsia" w:hAnsi="Calibri Light" w:cs="Calibri Light"/>
          <w:sz w:val="24"/>
          <w:szCs w:val="24"/>
          <w:lang w:val="en-JM"/>
        </w:rPr>
        <w:lastRenderedPageBreak/>
        <w:t>the Strategy for resolution at the appro</w:t>
      </w:r>
      <w:r w:rsidR="00850CEA" w:rsidRPr="00E60E83">
        <w:rPr>
          <w:rFonts w:ascii="Calibri Light" w:eastAsiaTheme="minorEastAsia" w:hAnsi="Calibri Light" w:cs="Calibri Light"/>
          <w:sz w:val="24"/>
          <w:szCs w:val="24"/>
          <w:lang w:val="en-JM"/>
        </w:rPr>
        <w:t>priate</w:t>
      </w:r>
      <w:r w:rsidR="003B63A7" w:rsidRPr="00E60E83">
        <w:rPr>
          <w:rFonts w:ascii="Calibri Light" w:eastAsiaTheme="minorEastAsia" w:hAnsi="Calibri Light" w:cs="Calibri Light"/>
          <w:sz w:val="24"/>
          <w:szCs w:val="24"/>
          <w:lang w:val="en-JM"/>
        </w:rPr>
        <w:t xml:space="preserve"> levels among public and private sector stakeholders</w:t>
      </w:r>
      <w:r w:rsidR="00B364F3" w:rsidRPr="00E60E83">
        <w:rPr>
          <w:rFonts w:ascii="Calibri Light" w:eastAsiaTheme="minorEastAsia" w:hAnsi="Calibri Light" w:cs="Calibri Light"/>
          <w:sz w:val="24"/>
          <w:szCs w:val="24"/>
          <w:lang w:val="en-JM"/>
        </w:rPr>
        <w:t>.</w:t>
      </w:r>
    </w:p>
    <w:p w14:paraId="3597D5D6" w14:textId="77777777" w:rsidR="00A047B7" w:rsidRPr="00A047B7" w:rsidRDefault="00A047B7" w:rsidP="00A047B7">
      <w:pPr>
        <w:pStyle w:val="ListParagraph"/>
        <w:widowControl w:val="0"/>
        <w:spacing w:before="240" w:after="200"/>
        <w:jc w:val="both"/>
        <w:rPr>
          <w:rFonts w:ascii="Calibri Light" w:eastAsiaTheme="minorEastAsia" w:hAnsi="Calibri Light" w:cs="Calibri Light"/>
          <w:sz w:val="24"/>
          <w:szCs w:val="24"/>
          <w:lang w:val="en-JM"/>
        </w:rPr>
      </w:pPr>
    </w:p>
    <w:p w14:paraId="3597D5D7" w14:textId="77777777" w:rsidR="00A97D81" w:rsidRDefault="001C5E40" w:rsidP="005A3C22">
      <w:pPr>
        <w:pStyle w:val="ListParagraph"/>
        <w:widowControl w:val="0"/>
        <w:numPr>
          <w:ilvl w:val="0"/>
          <w:numId w:val="10"/>
        </w:numPr>
        <w:spacing w:after="200"/>
        <w:jc w:val="both"/>
        <w:rPr>
          <w:rFonts w:ascii="Calibri Light" w:eastAsiaTheme="minorEastAsia" w:hAnsi="Calibri Light" w:cs="Calibri Light"/>
          <w:sz w:val="24"/>
          <w:szCs w:val="24"/>
          <w:lang w:val="en-JM"/>
        </w:rPr>
      </w:pPr>
      <w:r w:rsidRPr="005A3C22">
        <w:rPr>
          <w:rFonts w:ascii="Calibri Light" w:eastAsiaTheme="minorEastAsia" w:hAnsi="Calibri Light" w:cs="Calibri Light"/>
          <w:sz w:val="24"/>
          <w:szCs w:val="24"/>
          <w:lang w:val="en-JM"/>
        </w:rPr>
        <w:t xml:space="preserve">Identify and </w:t>
      </w:r>
      <w:r w:rsidR="00FC6094" w:rsidRPr="005A3C22">
        <w:rPr>
          <w:rFonts w:ascii="Calibri Light" w:eastAsiaTheme="minorEastAsia" w:hAnsi="Calibri Light" w:cs="Calibri Light"/>
          <w:sz w:val="24"/>
          <w:szCs w:val="24"/>
          <w:lang w:val="en-JM"/>
        </w:rPr>
        <w:t>make</w:t>
      </w:r>
      <w:r w:rsidRPr="005A3C22">
        <w:rPr>
          <w:rFonts w:ascii="Calibri Light" w:eastAsiaTheme="minorEastAsia" w:hAnsi="Calibri Light" w:cs="Calibri Light"/>
          <w:sz w:val="24"/>
          <w:szCs w:val="24"/>
          <w:lang w:val="en-JM"/>
        </w:rPr>
        <w:t xml:space="preserve"> recommendations for other activities required to support the objectives </w:t>
      </w:r>
      <w:r w:rsidR="00057694" w:rsidRPr="005A3C22">
        <w:rPr>
          <w:rFonts w:ascii="Calibri Light" w:eastAsiaTheme="minorEastAsia" w:hAnsi="Calibri Light" w:cs="Calibri Light"/>
          <w:sz w:val="24"/>
          <w:szCs w:val="24"/>
          <w:lang w:val="en-JM"/>
        </w:rPr>
        <w:t xml:space="preserve">and goals </w:t>
      </w:r>
      <w:r w:rsidRPr="005A3C22">
        <w:rPr>
          <w:rFonts w:ascii="Calibri Light" w:eastAsiaTheme="minorEastAsia" w:hAnsi="Calibri Light" w:cs="Calibri Light"/>
          <w:sz w:val="24"/>
          <w:szCs w:val="24"/>
          <w:lang w:val="en-JM"/>
        </w:rPr>
        <w:t>of the National Strategy</w:t>
      </w:r>
      <w:r w:rsidR="00A97D81" w:rsidRPr="005A3C22">
        <w:rPr>
          <w:rFonts w:ascii="Calibri Light" w:eastAsiaTheme="minorEastAsia" w:hAnsi="Calibri Light" w:cs="Calibri Light"/>
          <w:sz w:val="24"/>
          <w:szCs w:val="24"/>
          <w:lang w:val="en-JM"/>
        </w:rPr>
        <w:t>.</w:t>
      </w:r>
    </w:p>
    <w:p w14:paraId="3597D5D8" w14:textId="77777777" w:rsidR="0050409D" w:rsidRPr="0050409D" w:rsidRDefault="0050409D" w:rsidP="0050409D">
      <w:pPr>
        <w:pStyle w:val="ListParagraph"/>
        <w:rPr>
          <w:rFonts w:ascii="Calibri Light" w:eastAsiaTheme="minorEastAsia" w:hAnsi="Calibri Light" w:cs="Calibri Light"/>
          <w:sz w:val="24"/>
          <w:szCs w:val="24"/>
          <w:lang w:val="en-JM"/>
        </w:rPr>
      </w:pPr>
    </w:p>
    <w:p w14:paraId="3597D5D9" w14:textId="77777777" w:rsidR="0050409D" w:rsidRDefault="0050409D" w:rsidP="005A3C22">
      <w:pPr>
        <w:pStyle w:val="ListParagraph"/>
        <w:widowControl w:val="0"/>
        <w:numPr>
          <w:ilvl w:val="0"/>
          <w:numId w:val="10"/>
        </w:numPr>
        <w:spacing w:after="200"/>
        <w:jc w:val="both"/>
        <w:rPr>
          <w:rFonts w:ascii="Calibri Light" w:eastAsiaTheme="minorEastAsia" w:hAnsi="Calibri Light" w:cs="Calibri Light"/>
          <w:sz w:val="24"/>
          <w:szCs w:val="24"/>
          <w:lang w:val="en-JM"/>
        </w:rPr>
      </w:pPr>
      <w:r>
        <w:rPr>
          <w:rFonts w:ascii="Calibri Light" w:eastAsiaTheme="minorEastAsia" w:hAnsi="Calibri Light" w:cs="Calibri Light"/>
          <w:sz w:val="24"/>
          <w:szCs w:val="24"/>
          <w:lang w:val="en-JM"/>
        </w:rPr>
        <w:t>Collaborate with JMEA and JAMPRO in the execution of initiatives in line with the Strategy and Action Plan.</w:t>
      </w:r>
    </w:p>
    <w:p w14:paraId="3597D5DA" w14:textId="77777777" w:rsidR="0050409D" w:rsidRPr="0050409D" w:rsidRDefault="0050409D" w:rsidP="0050409D">
      <w:pPr>
        <w:pStyle w:val="ListParagraph"/>
        <w:rPr>
          <w:rFonts w:ascii="Calibri Light" w:eastAsiaTheme="minorEastAsia" w:hAnsi="Calibri Light" w:cs="Calibri Light"/>
          <w:sz w:val="24"/>
          <w:szCs w:val="24"/>
          <w:lang w:val="en-JM"/>
        </w:rPr>
      </w:pPr>
    </w:p>
    <w:p w14:paraId="3597D5DB" w14:textId="77777777" w:rsidR="0050409D" w:rsidRDefault="0050409D" w:rsidP="005A3C22">
      <w:pPr>
        <w:pStyle w:val="ListParagraph"/>
        <w:widowControl w:val="0"/>
        <w:numPr>
          <w:ilvl w:val="0"/>
          <w:numId w:val="10"/>
        </w:numPr>
        <w:spacing w:after="200"/>
        <w:jc w:val="both"/>
        <w:rPr>
          <w:rFonts w:ascii="Calibri Light" w:eastAsiaTheme="minorEastAsia" w:hAnsi="Calibri Light" w:cs="Calibri Light"/>
          <w:sz w:val="24"/>
          <w:szCs w:val="24"/>
          <w:lang w:val="en-JM"/>
        </w:rPr>
      </w:pPr>
      <w:r>
        <w:rPr>
          <w:rFonts w:ascii="Calibri Light" w:eastAsiaTheme="minorEastAsia" w:hAnsi="Calibri Light" w:cs="Calibri Light"/>
          <w:sz w:val="24"/>
          <w:szCs w:val="24"/>
          <w:lang w:val="en-JM"/>
        </w:rPr>
        <w:t xml:space="preserve">Prepare project proposals to encourage development of the </w:t>
      </w:r>
      <w:proofErr w:type="gramStart"/>
      <w:r>
        <w:rPr>
          <w:rFonts w:ascii="Calibri Light" w:eastAsiaTheme="minorEastAsia" w:hAnsi="Calibri Light" w:cs="Calibri Light"/>
          <w:sz w:val="24"/>
          <w:szCs w:val="24"/>
          <w:lang w:val="en-JM"/>
        </w:rPr>
        <w:t>six focus</w:t>
      </w:r>
      <w:proofErr w:type="gramEnd"/>
      <w:r>
        <w:rPr>
          <w:rFonts w:ascii="Calibri Light" w:eastAsiaTheme="minorEastAsia" w:hAnsi="Calibri Light" w:cs="Calibri Light"/>
          <w:sz w:val="24"/>
          <w:szCs w:val="24"/>
          <w:lang w:val="en-JM"/>
        </w:rPr>
        <w:t xml:space="preserve"> manufacturing sub-sector identified in the strategy (</w:t>
      </w:r>
      <w:proofErr w:type="spellStart"/>
      <w:r>
        <w:rPr>
          <w:rFonts w:ascii="Calibri Light" w:eastAsiaTheme="minorEastAsia" w:hAnsi="Calibri Light" w:cs="Calibri Light"/>
          <w:sz w:val="24"/>
          <w:szCs w:val="24"/>
          <w:lang w:val="en-JM"/>
        </w:rPr>
        <w:t>i.e</w:t>
      </w:r>
      <w:proofErr w:type="spellEnd"/>
      <w:r>
        <w:rPr>
          <w:rFonts w:ascii="Calibri Light" w:eastAsiaTheme="minorEastAsia" w:hAnsi="Calibri Light" w:cs="Calibri Light"/>
          <w:sz w:val="24"/>
          <w:szCs w:val="24"/>
          <w:lang w:val="en-JM"/>
        </w:rPr>
        <w:t xml:space="preserve"> Packaging, Furniture, Cosmetics, </w:t>
      </w:r>
      <w:proofErr w:type="spellStart"/>
      <w:r>
        <w:rPr>
          <w:rFonts w:ascii="Calibri Light" w:eastAsiaTheme="minorEastAsia" w:hAnsi="Calibri Light" w:cs="Calibri Light"/>
          <w:sz w:val="24"/>
          <w:szCs w:val="24"/>
          <w:lang w:val="en-JM"/>
        </w:rPr>
        <w:t>Agro</w:t>
      </w:r>
      <w:proofErr w:type="spellEnd"/>
      <w:r>
        <w:rPr>
          <w:rFonts w:ascii="Calibri Light" w:eastAsiaTheme="minorEastAsia" w:hAnsi="Calibri Light" w:cs="Calibri Light"/>
          <w:sz w:val="24"/>
          <w:szCs w:val="24"/>
          <w:lang w:val="en-JM"/>
        </w:rPr>
        <w:t>-processing, Pharmaceuticals and light manufacturing).</w:t>
      </w:r>
    </w:p>
    <w:p w14:paraId="71016F19" w14:textId="77777777" w:rsidR="00EF7E42" w:rsidRPr="00EF7E42" w:rsidRDefault="00EF7E42" w:rsidP="00EF7E42">
      <w:pPr>
        <w:pStyle w:val="ListParagraph"/>
        <w:rPr>
          <w:rFonts w:ascii="Calibri Light" w:eastAsiaTheme="minorEastAsia" w:hAnsi="Calibri Light" w:cs="Calibri Light"/>
          <w:sz w:val="24"/>
          <w:szCs w:val="24"/>
          <w:lang w:val="en-JM"/>
        </w:rPr>
      </w:pPr>
    </w:p>
    <w:p w14:paraId="5AF12ABD" w14:textId="612B8F8C" w:rsidR="00EF7E42" w:rsidRDefault="00EF7E42" w:rsidP="005A3C22">
      <w:pPr>
        <w:pStyle w:val="ListParagraph"/>
        <w:widowControl w:val="0"/>
        <w:numPr>
          <w:ilvl w:val="0"/>
          <w:numId w:val="10"/>
        </w:numPr>
        <w:spacing w:after="200"/>
        <w:jc w:val="both"/>
        <w:rPr>
          <w:rFonts w:ascii="Calibri Light" w:eastAsiaTheme="minorEastAsia" w:hAnsi="Calibri Light" w:cs="Calibri Light"/>
          <w:sz w:val="24"/>
          <w:szCs w:val="24"/>
          <w:lang w:val="en-JM"/>
        </w:rPr>
      </w:pPr>
      <w:r w:rsidRPr="00EF7E42">
        <w:rPr>
          <w:rFonts w:ascii="Calibri Light" w:eastAsiaTheme="minorEastAsia" w:hAnsi="Calibri Light" w:cs="Calibri Light"/>
          <w:sz w:val="24"/>
          <w:szCs w:val="24"/>
          <w:lang w:val="en-JM"/>
        </w:rPr>
        <w:t>Identifying international donor funding opportunities to assist with funding implementation activities</w:t>
      </w:r>
      <w:r>
        <w:rPr>
          <w:rFonts w:ascii="Calibri Light" w:eastAsiaTheme="minorEastAsia" w:hAnsi="Calibri Light" w:cs="Calibri Light"/>
          <w:sz w:val="24"/>
          <w:szCs w:val="24"/>
          <w:lang w:val="en-JM"/>
        </w:rPr>
        <w:t>.</w:t>
      </w:r>
    </w:p>
    <w:p w14:paraId="3597D5DC" w14:textId="77777777" w:rsidR="00785C21" w:rsidRPr="00785C21" w:rsidRDefault="00785C21" w:rsidP="00785C21">
      <w:pPr>
        <w:pStyle w:val="ListParagraph"/>
        <w:rPr>
          <w:rFonts w:ascii="Calibri Light" w:eastAsiaTheme="minorEastAsia" w:hAnsi="Calibri Light" w:cs="Calibri Light"/>
          <w:sz w:val="24"/>
          <w:szCs w:val="24"/>
          <w:lang w:val="en-JM"/>
        </w:rPr>
      </w:pPr>
    </w:p>
    <w:p w14:paraId="3597D5DD" w14:textId="77777777" w:rsidR="00785C21" w:rsidRDefault="00785C21" w:rsidP="005A3C22">
      <w:pPr>
        <w:pStyle w:val="ListParagraph"/>
        <w:widowControl w:val="0"/>
        <w:numPr>
          <w:ilvl w:val="0"/>
          <w:numId w:val="10"/>
        </w:numPr>
        <w:spacing w:after="200"/>
        <w:jc w:val="both"/>
        <w:rPr>
          <w:rFonts w:ascii="Calibri Light" w:eastAsiaTheme="minorEastAsia" w:hAnsi="Calibri Light" w:cs="Calibri Light"/>
          <w:sz w:val="24"/>
          <w:szCs w:val="24"/>
          <w:lang w:val="en-JM"/>
        </w:rPr>
      </w:pPr>
      <w:r>
        <w:rPr>
          <w:rFonts w:ascii="Calibri Light" w:eastAsiaTheme="minorEastAsia" w:hAnsi="Calibri Light" w:cs="Calibri Light"/>
          <w:sz w:val="24"/>
          <w:szCs w:val="24"/>
          <w:lang w:val="en-JM"/>
        </w:rPr>
        <w:t>Identifying potential implementation risks and recommending mitigation strategies through a comprehensive risk matrix.</w:t>
      </w:r>
    </w:p>
    <w:p w14:paraId="3597D5DE" w14:textId="77777777" w:rsidR="00785C21" w:rsidRPr="00785C21" w:rsidRDefault="00785C21" w:rsidP="00785C21">
      <w:pPr>
        <w:pStyle w:val="ListParagraph"/>
        <w:rPr>
          <w:rFonts w:ascii="Calibri Light" w:eastAsiaTheme="minorEastAsia" w:hAnsi="Calibri Light" w:cs="Calibri Light"/>
          <w:sz w:val="24"/>
          <w:szCs w:val="24"/>
          <w:lang w:val="en-JM"/>
        </w:rPr>
      </w:pPr>
    </w:p>
    <w:p w14:paraId="3597D5DF" w14:textId="77777777" w:rsidR="00785C21" w:rsidRDefault="00785C21" w:rsidP="00785C21">
      <w:pPr>
        <w:pStyle w:val="ListParagraph"/>
        <w:widowControl w:val="0"/>
        <w:numPr>
          <w:ilvl w:val="0"/>
          <w:numId w:val="10"/>
        </w:numPr>
        <w:spacing w:after="200"/>
        <w:jc w:val="both"/>
        <w:rPr>
          <w:rFonts w:ascii="Calibri Light" w:eastAsiaTheme="minorEastAsia" w:hAnsi="Calibri Light" w:cs="Calibri Light"/>
          <w:sz w:val="24"/>
          <w:szCs w:val="24"/>
          <w:lang w:val="en-JM"/>
        </w:rPr>
      </w:pPr>
      <w:r w:rsidRPr="00785C21">
        <w:rPr>
          <w:rFonts w:ascii="Calibri Light" w:eastAsiaTheme="minorEastAsia" w:hAnsi="Calibri Light" w:cs="Calibri Light"/>
          <w:sz w:val="24"/>
          <w:szCs w:val="24"/>
          <w:lang w:val="en-JM"/>
        </w:rPr>
        <w:t>Hosting and/or participating in key events such as stakeholder engagements</w:t>
      </w:r>
      <w:r>
        <w:rPr>
          <w:rFonts w:ascii="Calibri Light" w:eastAsiaTheme="minorEastAsia" w:hAnsi="Calibri Light" w:cs="Calibri Light"/>
          <w:sz w:val="24"/>
          <w:szCs w:val="24"/>
          <w:lang w:val="en-JM"/>
        </w:rPr>
        <w:t xml:space="preserve"> and c</w:t>
      </w:r>
      <w:r w:rsidRPr="00785C21">
        <w:rPr>
          <w:rFonts w:ascii="Calibri Light" w:eastAsiaTheme="minorEastAsia" w:hAnsi="Calibri Light" w:cs="Calibri Light"/>
          <w:sz w:val="24"/>
          <w:szCs w:val="24"/>
          <w:lang w:val="en-JM"/>
        </w:rPr>
        <w:t>apacity building seminars</w:t>
      </w:r>
      <w:r>
        <w:rPr>
          <w:rFonts w:ascii="Calibri Light" w:eastAsiaTheme="minorEastAsia" w:hAnsi="Calibri Light" w:cs="Calibri Light"/>
          <w:sz w:val="24"/>
          <w:szCs w:val="24"/>
          <w:lang w:val="en-JM"/>
        </w:rPr>
        <w:t>.</w:t>
      </w:r>
    </w:p>
    <w:p w14:paraId="3597D5E0" w14:textId="77777777" w:rsidR="00785C21" w:rsidRPr="00785C21" w:rsidRDefault="00785C21" w:rsidP="00785C21">
      <w:pPr>
        <w:pStyle w:val="ListParagraph"/>
        <w:rPr>
          <w:rFonts w:ascii="Calibri Light" w:eastAsiaTheme="minorEastAsia" w:hAnsi="Calibri Light" w:cs="Calibri Light"/>
          <w:sz w:val="24"/>
          <w:szCs w:val="24"/>
          <w:lang w:val="en-JM"/>
        </w:rPr>
      </w:pPr>
    </w:p>
    <w:p w14:paraId="3597D5E1" w14:textId="77777777" w:rsidR="00785C21" w:rsidRDefault="00785C21" w:rsidP="00785C21">
      <w:pPr>
        <w:pStyle w:val="ListParagraph"/>
        <w:widowControl w:val="0"/>
        <w:numPr>
          <w:ilvl w:val="0"/>
          <w:numId w:val="10"/>
        </w:numPr>
        <w:spacing w:after="200"/>
        <w:jc w:val="both"/>
        <w:rPr>
          <w:rFonts w:ascii="Calibri Light" w:eastAsiaTheme="minorEastAsia" w:hAnsi="Calibri Light" w:cs="Calibri Light"/>
          <w:sz w:val="24"/>
          <w:szCs w:val="24"/>
          <w:lang w:val="en-JM"/>
        </w:rPr>
      </w:pPr>
      <w:r w:rsidRPr="00785C21">
        <w:rPr>
          <w:rFonts w:ascii="Calibri Light" w:eastAsiaTheme="minorEastAsia" w:hAnsi="Calibri Light" w:cs="Calibri Light"/>
          <w:sz w:val="24"/>
          <w:szCs w:val="24"/>
          <w:lang w:val="en-JM"/>
        </w:rPr>
        <w:t>Preparing the Final Rep</w:t>
      </w:r>
      <w:r>
        <w:rPr>
          <w:rFonts w:ascii="Calibri Light" w:eastAsiaTheme="minorEastAsia" w:hAnsi="Calibri Light" w:cs="Calibri Light"/>
          <w:sz w:val="24"/>
          <w:szCs w:val="24"/>
          <w:lang w:val="en-JM"/>
        </w:rPr>
        <w:t>ort including impact assessment and presentation of findings to the Manufacturing and Export Growth Team of the MIIC.</w:t>
      </w:r>
    </w:p>
    <w:p w14:paraId="3597D5E2" w14:textId="77777777" w:rsidR="00785C21" w:rsidRPr="00785C21" w:rsidRDefault="00785C21" w:rsidP="00785C21">
      <w:pPr>
        <w:pStyle w:val="ListParagraph"/>
        <w:rPr>
          <w:rFonts w:ascii="Calibri Light" w:eastAsiaTheme="minorEastAsia" w:hAnsi="Calibri Light" w:cs="Calibri Light"/>
          <w:sz w:val="24"/>
          <w:szCs w:val="24"/>
          <w:lang w:val="en-JM"/>
        </w:rPr>
      </w:pPr>
    </w:p>
    <w:p w14:paraId="3597D5E3" w14:textId="77777777" w:rsidR="00785C21" w:rsidRPr="00785C21" w:rsidRDefault="00785C21" w:rsidP="00785C21">
      <w:pPr>
        <w:pStyle w:val="ListParagraph"/>
        <w:widowControl w:val="0"/>
        <w:numPr>
          <w:ilvl w:val="0"/>
          <w:numId w:val="10"/>
        </w:numPr>
        <w:spacing w:after="200"/>
        <w:jc w:val="both"/>
        <w:rPr>
          <w:rFonts w:ascii="Calibri Light" w:eastAsiaTheme="minorEastAsia" w:hAnsi="Calibri Light" w:cs="Calibri Light"/>
          <w:sz w:val="24"/>
          <w:szCs w:val="24"/>
          <w:lang w:val="en-JM"/>
        </w:rPr>
      </w:pPr>
      <w:r w:rsidRPr="00785C21">
        <w:rPr>
          <w:rFonts w:ascii="Calibri Light" w:eastAsiaTheme="minorEastAsia" w:hAnsi="Calibri Light" w:cs="Calibri Light"/>
          <w:sz w:val="24"/>
          <w:szCs w:val="24"/>
          <w:lang w:val="en-JM"/>
        </w:rPr>
        <w:t xml:space="preserve">Performing any other relevant duties that may be assigned by the Council. </w:t>
      </w:r>
    </w:p>
    <w:p w14:paraId="3597D5E4" w14:textId="77777777" w:rsidR="005A3C22" w:rsidRPr="005A3C22" w:rsidRDefault="005A3C22" w:rsidP="005A3C22">
      <w:pPr>
        <w:widowControl w:val="0"/>
        <w:spacing w:after="200"/>
        <w:jc w:val="both"/>
        <w:rPr>
          <w:rFonts w:ascii="Calibri Light" w:eastAsiaTheme="minorEastAsia" w:hAnsi="Calibri Light" w:cs="Calibri Light"/>
          <w:sz w:val="24"/>
          <w:szCs w:val="24"/>
          <w:lang w:val="en-JM"/>
        </w:rPr>
      </w:pPr>
    </w:p>
    <w:p w14:paraId="3597D5E5" w14:textId="77777777" w:rsidR="00861385" w:rsidRPr="00E60E83" w:rsidRDefault="00861385" w:rsidP="005A3C22">
      <w:pPr>
        <w:pStyle w:val="ListParagraph"/>
        <w:widowControl w:val="0"/>
        <w:numPr>
          <w:ilvl w:val="0"/>
          <w:numId w:val="1"/>
        </w:numPr>
        <w:spacing w:after="200"/>
        <w:jc w:val="both"/>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t>Expected Outcome and Deliverables</w:t>
      </w:r>
    </w:p>
    <w:p w14:paraId="3597D5E6" w14:textId="77777777" w:rsidR="00C1389F" w:rsidRPr="00E60E83" w:rsidRDefault="00861385" w:rsidP="00C22973">
      <w:pPr>
        <w:widowControl w:val="0"/>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The expected outcome of this consultancy is</w:t>
      </w:r>
      <w:r w:rsidR="004413E1" w:rsidRPr="00E60E83">
        <w:rPr>
          <w:rFonts w:ascii="Calibri Light" w:eastAsiaTheme="minorHAnsi" w:hAnsi="Calibri Light" w:cs="Calibri Light"/>
          <w:sz w:val="24"/>
          <w:szCs w:val="24"/>
          <w:lang w:val="en-JM"/>
        </w:rPr>
        <w:t xml:space="preserve"> </w:t>
      </w:r>
      <w:r w:rsidR="00B46430" w:rsidRPr="00E60E83">
        <w:rPr>
          <w:rFonts w:ascii="Calibri Light" w:eastAsiaTheme="minorHAnsi" w:hAnsi="Calibri Light" w:cs="Calibri Light"/>
          <w:sz w:val="24"/>
          <w:szCs w:val="24"/>
          <w:lang w:val="en-JM"/>
        </w:rPr>
        <w:t xml:space="preserve">the </w:t>
      </w:r>
      <w:r w:rsidR="0086211E" w:rsidRPr="00E60E83">
        <w:rPr>
          <w:rFonts w:ascii="Calibri Light" w:eastAsiaTheme="minorHAnsi" w:hAnsi="Calibri Light" w:cs="Calibri Light"/>
          <w:sz w:val="24"/>
          <w:szCs w:val="24"/>
          <w:lang w:val="en-JM"/>
        </w:rPr>
        <w:t xml:space="preserve">effective </w:t>
      </w:r>
      <w:r w:rsidR="00517432" w:rsidRPr="00E60E83">
        <w:rPr>
          <w:rFonts w:ascii="Calibri Light" w:eastAsiaTheme="minorHAnsi" w:hAnsi="Calibri Light" w:cs="Calibri Light"/>
          <w:sz w:val="24"/>
          <w:szCs w:val="24"/>
          <w:lang w:val="en-JM"/>
        </w:rPr>
        <w:t xml:space="preserve">coordination and </w:t>
      </w:r>
      <w:r w:rsidR="007E1319" w:rsidRPr="00E60E83">
        <w:rPr>
          <w:rFonts w:ascii="Calibri Light" w:eastAsiaTheme="minorHAnsi" w:hAnsi="Calibri Light" w:cs="Calibri Light"/>
          <w:sz w:val="24"/>
          <w:szCs w:val="24"/>
          <w:lang w:val="en-JM"/>
        </w:rPr>
        <w:t xml:space="preserve">management of activities towards the timely and successful implementation of the approved </w:t>
      </w:r>
      <w:r w:rsidR="00FE354C" w:rsidRPr="00E60E83">
        <w:rPr>
          <w:rFonts w:ascii="Calibri Light" w:eastAsiaTheme="minorHAnsi" w:hAnsi="Calibri Light" w:cs="Calibri Light"/>
          <w:sz w:val="24"/>
          <w:szCs w:val="24"/>
          <w:lang w:val="en-JM"/>
        </w:rPr>
        <w:t xml:space="preserve">National </w:t>
      </w:r>
      <w:r w:rsidR="00A04323" w:rsidRPr="00E60E83">
        <w:rPr>
          <w:rFonts w:ascii="Calibri Light" w:eastAsiaTheme="minorHAnsi" w:hAnsi="Calibri Light" w:cs="Calibri Light"/>
          <w:sz w:val="24"/>
          <w:szCs w:val="24"/>
          <w:lang w:val="en-JM"/>
        </w:rPr>
        <w:t>Five-Year</w:t>
      </w:r>
      <w:r w:rsidR="00FE354C" w:rsidRPr="00E60E83">
        <w:rPr>
          <w:rFonts w:ascii="Calibri Light" w:eastAsiaTheme="minorHAnsi" w:hAnsi="Calibri Light" w:cs="Calibri Light"/>
          <w:sz w:val="24"/>
          <w:szCs w:val="24"/>
          <w:lang w:val="en-JM"/>
        </w:rPr>
        <w:t xml:space="preserve"> </w:t>
      </w:r>
      <w:r w:rsidR="007E1319" w:rsidRPr="00E60E83">
        <w:rPr>
          <w:rFonts w:ascii="Calibri Light" w:eastAsiaTheme="minorHAnsi" w:hAnsi="Calibri Light" w:cs="Calibri Light"/>
          <w:sz w:val="24"/>
          <w:szCs w:val="24"/>
          <w:lang w:val="en-JM"/>
        </w:rPr>
        <w:t>Strategy</w:t>
      </w:r>
      <w:r w:rsidR="00D73850" w:rsidRPr="00E60E83">
        <w:rPr>
          <w:rFonts w:ascii="Calibri Light" w:eastAsiaTheme="minorHAnsi" w:hAnsi="Calibri Light" w:cs="Calibri Light"/>
          <w:sz w:val="24"/>
          <w:szCs w:val="24"/>
          <w:lang w:val="en-JM"/>
        </w:rPr>
        <w:t>’s</w:t>
      </w:r>
      <w:r w:rsidR="007E1319" w:rsidRPr="00E60E83">
        <w:rPr>
          <w:rFonts w:ascii="Calibri Light" w:eastAsiaTheme="minorHAnsi" w:hAnsi="Calibri Light" w:cs="Calibri Light"/>
          <w:sz w:val="24"/>
          <w:szCs w:val="24"/>
          <w:lang w:val="en-JM"/>
        </w:rPr>
        <w:t xml:space="preserve"> </w:t>
      </w:r>
      <w:r w:rsidR="00517432" w:rsidRPr="00E60E83">
        <w:rPr>
          <w:rFonts w:ascii="Calibri Light" w:eastAsiaTheme="minorHAnsi" w:hAnsi="Calibri Light" w:cs="Calibri Light"/>
          <w:sz w:val="24"/>
          <w:szCs w:val="24"/>
          <w:lang w:val="en-JM"/>
        </w:rPr>
        <w:t>recommendations</w:t>
      </w:r>
      <w:r w:rsidR="00D73850" w:rsidRPr="00E60E83">
        <w:rPr>
          <w:rFonts w:ascii="Calibri Light" w:eastAsiaTheme="minorHAnsi" w:hAnsi="Calibri Light" w:cs="Calibri Light"/>
          <w:sz w:val="24"/>
          <w:szCs w:val="24"/>
          <w:lang w:val="en-JM"/>
        </w:rPr>
        <w:t xml:space="preserve"> and action plan.</w:t>
      </w:r>
      <w:r w:rsidR="00E6340B" w:rsidRPr="00E60E83">
        <w:rPr>
          <w:rFonts w:ascii="Calibri Light" w:eastAsiaTheme="minorHAnsi" w:hAnsi="Calibri Light" w:cs="Calibri Light"/>
          <w:sz w:val="24"/>
          <w:szCs w:val="24"/>
          <w:lang w:val="en-JM"/>
        </w:rPr>
        <w:t xml:space="preserve">  </w:t>
      </w:r>
    </w:p>
    <w:p w14:paraId="3597D5E7" w14:textId="77777777" w:rsidR="00E6340B" w:rsidRPr="00E60E83" w:rsidRDefault="00E6340B" w:rsidP="00C22973">
      <w:pPr>
        <w:widowControl w:val="0"/>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Deliverables will include:</w:t>
      </w:r>
    </w:p>
    <w:p w14:paraId="3597D5E8" w14:textId="77777777" w:rsidR="00E6340B" w:rsidRPr="00E60E83" w:rsidRDefault="00E6340B" w:rsidP="00C22973">
      <w:pPr>
        <w:pStyle w:val="ListParagraph"/>
        <w:widowControl w:val="0"/>
        <w:numPr>
          <w:ilvl w:val="0"/>
          <w:numId w:val="12"/>
        </w:numPr>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Inception Report</w:t>
      </w:r>
    </w:p>
    <w:p w14:paraId="3597D5E9" w14:textId="77777777" w:rsidR="00E6340B" w:rsidRPr="00E60E83" w:rsidRDefault="00E6340B" w:rsidP="0F63C48F">
      <w:pPr>
        <w:pStyle w:val="ListParagraph"/>
        <w:widowControl w:val="0"/>
        <w:numPr>
          <w:ilvl w:val="0"/>
          <w:numId w:val="12"/>
        </w:numPr>
        <w:spacing w:before="120" w:after="12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Monthly Reports</w:t>
      </w:r>
    </w:p>
    <w:p w14:paraId="3597D5EA" w14:textId="77777777" w:rsidR="00E6340B" w:rsidRPr="00E60E83" w:rsidRDefault="00E6340B" w:rsidP="00C22973">
      <w:pPr>
        <w:pStyle w:val="ListParagraph"/>
        <w:widowControl w:val="0"/>
        <w:numPr>
          <w:ilvl w:val="0"/>
          <w:numId w:val="12"/>
        </w:numPr>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Half-Yearly Work Plans</w:t>
      </w:r>
    </w:p>
    <w:p w14:paraId="3597D5EB" w14:textId="77777777" w:rsidR="00E6340B" w:rsidRPr="00E60E83" w:rsidRDefault="00E6340B" w:rsidP="00C22973">
      <w:pPr>
        <w:pStyle w:val="ListParagraph"/>
        <w:widowControl w:val="0"/>
        <w:numPr>
          <w:ilvl w:val="0"/>
          <w:numId w:val="12"/>
        </w:numPr>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Half-Yearly Work Plan Reports</w:t>
      </w:r>
    </w:p>
    <w:p w14:paraId="3597D5EC" w14:textId="77777777" w:rsidR="00E6340B" w:rsidRDefault="00E6340B" w:rsidP="0047471A">
      <w:pPr>
        <w:pStyle w:val="ListParagraph"/>
        <w:widowControl w:val="0"/>
        <w:numPr>
          <w:ilvl w:val="0"/>
          <w:numId w:val="12"/>
        </w:numPr>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Final Reports</w:t>
      </w:r>
    </w:p>
    <w:p w14:paraId="3597D5ED" w14:textId="77777777" w:rsidR="00785C21" w:rsidRPr="00E60E83" w:rsidRDefault="00785C21" w:rsidP="0047471A">
      <w:pPr>
        <w:pStyle w:val="ListParagraph"/>
        <w:widowControl w:val="0"/>
        <w:numPr>
          <w:ilvl w:val="0"/>
          <w:numId w:val="12"/>
        </w:numPr>
        <w:spacing w:before="120" w:after="120"/>
        <w:jc w:val="both"/>
        <w:rPr>
          <w:rFonts w:ascii="Calibri Light" w:eastAsiaTheme="minorHAnsi" w:hAnsi="Calibri Light" w:cs="Calibri Light"/>
          <w:sz w:val="24"/>
          <w:szCs w:val="24"/>
          <w:lang w:val="en-JM"/>
        </w:rPr>
      </w:pPr>
      <w:r>
        <w:rPr>
          <w:rFonts w:ascii="Calibri Light" w:eastAsiaTheme="minorHAnsi" w:hAnsi="Calibri Light" w:cs="Calibri Light"/>
          <w:sz w:val="24"/>
          <w:szCs w:val="24"/>
          <w:lang w:val="en-JM"/>
        </w:rPr>
        <w:t>Status Reports and presentations to the Manufacturing and Export Growth Team and  JMEA.</w:t>
      </w:r>
    </w:p>
    <w:p w14:paraId="3597D5EE" w14:textId="77777777" w:rsidR="00E6340B" w:rsidRPr="008F085D" w:rsidRDefault="00E6340B" w:rsidP="003A19CB">
      <w:pPr>
        <w:pStyle w:val="ListParagraph"/>
        <w:widowControl w:val="0"/>
        <w:numPr>
          <w:ilvl w:val="0"/>
          <w:numId w:val="12"/>
        </w:numPr>
        <w:spacing w:before="120" w:after="120"/>
        <w:jc w:val="both"/>
        <w:rPr>
          <w:rFonts w:ascii="Calibri Light" w:eastAsiaTheme="minorHAnsi" w:hAnsi="Calibri Light" w:cs="Calibri Light"/>
          <w:color w:val="FF0000"/>
          <w:sz w:val="24"/>
          <w:szCs w:val="24"/>
          <w:lang w:val="en-JM"/>
        </w:rPr>
      </w:pPr>
      <w:r w:rsidRPr="008F085D">
        <w:rPr>
          <w:rFonts w:ascii="Calibri Light" w:eastAsiaTheme="minorHAnsi" w:hAnsi="Calibri Light" w:cs="Calibri Light"/>
          <w:sz w:val="24"/>
          <w:szCs w:val="24"/>
          <w:lang w:val="en-JM"/>
        </w:rPr>
        <w:t xml:space="preserve">Special or Ad-Hoc Reports as required by </w:t>
      </w:r>
      <w:r w:rsidR="00057694">
        <w:rPr>
          <w:rFonts w:ascii="Calibri Light" w:eastAsiaTheme="minorHAnsi" w:hAnsi="Calibri Light" w:cs="Calibri Light"/>
          <w:sz w:val="24"/>
          <w:szCs w:val="24"/>
          <w:lang w:val="en-JM"/>
        </w:rPr>
        <w:t>Contract Supervisor</w:t>
      </w:r>
      <w:r w:rsidRPr="008F085D">
        <w:rPr>
          <w:rFonts w:ascii="Calibri Light" w:eastAsiaTheme="minorHAnsi" w:hAnsi="Calibri Light" w:cs="Calibri Light"/>
          <w:sz w:val="24"/>
          <w:szCs w:val="24"/>
          <w:lang w:val="en-JM"/>
        </w:rPr>
        <w:t xml:space="preserve"> </w:t>
      </w:r>
    </w:p>
    <w:p w14:paraId="3597D5EF" w14:textId="77777777" w:rsidR="008F085D" w:rsidRDefault="008F085D" w:rsidP="008F085D">
      <w:pPr>
        <w:pStyle w:val="ListParagraph"/>
        <w:widowControl w:val="0"/>
        <w:spacing w:before="120" w:after="120"/>
        <w:jc w:val="both"/>
        <w:rPr>
          <w:rFonts w:ascii="Calibri Light" w:eastAsiaTheme="minorHAnsi" w:hAnsi="Calibri Light" w:cs="Calibri Light"/>
          <w:color w:val="FF0000"/>
          <w:sz w:val="24"/>
          <w:szCs w:val="24"/>
          <w:lang w:val="en-JM"/>
        </w:rPr>
      </w:pPr>
    </w:p>
    <w:p w14:paraId="3597D5F1" w14:textId="77777777" w:rsidR="00A27784" w:rsidRPr="00E60E83" w:rsidRDefault="00A27784" w:rsidP="00B0409D">
      <w:pPr>
        <w:pStyle w:val="ListParagraph"/>
        <w:widowControl w:val="0"/>
        <w:numPr>
          <w:ilvl w:val="0"/>
          <w:numId w:val="1"/>
        </w:numPr>
        <w:spacing w:before="240" w:after="200"/>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lastRenderedPageBreak/>
        <w:t>Project Schedule and Milestones</w:t>
      </w:r>
    </w:p>
    <w:p w14:paraId="3597D5F2" w14:textId="77777777" w:rsidR="00CB10D5" w:rsidRDefault="00087662" w:rsidP="0047471A">
      <w:pPr>
        <w:widowControl w:val="0"/>
        <w:tabs>
          <w:tab w:val="left" w:pos="851"/>
          <w:tab w:val="left" w:pos="993"/>
          <w:tab w:val="left" w:pos="1701"/>
          <w:tab w:val="left" w:pos="1985"/>
        </w:tabs>
        <w:spacing w:before="240" w:after="20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 xml:space="preserve">The </w:t>
      </w:r>
      <w:r w:rsidR="008F085D">
        <w:rPr>
          <w:rFonts w:ascii="Calibri Light" w:eastAsiaTheme="minorHAnsi" w:hAnsi="Calibri Light" w:cs="Calibri Light"/>
          <w:sz w:val="24"/>
          <w:szCs w:val="24"/>
          <w:lang w:val="en-JM"/>
        </w:rPr>
        <w:t>C</w:t>
      </w:r>
      <w:r w:rsidRPr="00E60E83">
        <w:rPr>
          <w:rFonts w:ascii="Calibri Light" w:eastAsiaTheme="minorHAnsi" w:hAnsi="Calibri Light" w:cs="Calibri Light"/>
          <w:sz w:val="24"/>
          <w:szCs w:val="24"/>
          <w:lang w:val="en-JM"/>
        </w:rPr>
        <w:t xml:space="preserve">onsultant will only be paid according to </w:t>
      </w:r>
      <w:r w:rsidR="00E6340B" w:rsidRPr="00E60E83">
        <w:rPr>
          <w:rFonts w:ascii="Calibri Light" w:eastAsiaTheme="minorHAnsi" w:hAnsi="Calibri Light" w:cs="Calibri Light"/>
          <w:sz w:val="24"/>
          <w:szCs w:val="24"/>
          <w:lang w:val="en-JM"/>
        </w:rPr>
        <w:t xml:space="preserve">accepted </w:t>
      </w:r>
      <w:r w:rsidRPr="00E60E83">
        <w:rPr>
          <w:rFonts w:ascii="Calibri Light" w:eastAsiaTheme="minorHAnsi" w:hAnsi="Calibri Light" w:cs="Calibri Light"/>
          <w:sz w:val="24"/>
          <w:szCs w:val="24"/>
          <w:lang w:val="en-JM"/>
        </w:rPr>
        <w:t>deliverables</w:t>
      </w:r>
      <w:r w:rsidR="00DF0778" w:rsidRPr="00E60E83">
        <w:rPr>
          <w:rFonts w:ascii="Calibri Light" w:eastAsiaTheme="minorHAnsi" w:hAnsi="Calibri Light" w:cs="Calibri Light"/>
          <w:sz w:val="24"/>
          <w:szCs w:val="24"/>
          <w:lang w:val="en-JM"/>
        </w:rPr>
        <w:t>,</w:t>
      </w:r>
      <w:r w:rsidRPr="00E60E83">
        <w:rPr>
          <w:rFonts w:ascii="Calibri Light" w:eastAsiaTheme="minorHAnsi" w:hAnsi="Calibri Light" w:cs="Calibri Light"/>
          <w:sz w:val="24"/>
          <w:szCs w:val="24"/>
          <w:lang w:val="en-JM"/>
        </w:rPr>
        <w:t xml:space="preserve"> in keeping with the execution timelines</w:t>
      </w:r>
      <w:r w:rsidR="00950C00" w:rsidRPr="00E60E83">
        <w:rPr>
          <w:rFonts w:ascii="Calibri Light" w:eastAsiaTheme="minorHAnsi" w:hAnsi="Calibri Light" w:cs="Calibri Light"/>
          <w:sz w:val="24"/>
          <w:szCs w:val="24"/>
          <w:lang w:val="en-JM"/>
        </w:rPr>
        <w:t xml:space="preserve"> and schedule of payment</w:t>
      </w:r>
      <w:r w:rsidR="00CB10D5">
        <w:rPr>
          <w:rFonts w:ascii="Calibri Light" w:eastAsiaTheme="minorHAnsi" w:hAnsi="Calibri Light" w:cs="Calibri Light"/>
          <w:sz w:val="24"/>
          <w:szCs w:val="24"/>
          <w:lang w:val="en-JM"/>
        </w:rPr>
        <w:t xml:space="preserve"> outlined</w:t>
      </w:r>
      <w:r w:rsidR="00950C00" w:rsidRPr="00E60E83">
        <w:rPr>
          <w:rFonts w:ascii="Calibri Light" w:eastAsiaTheme="minorHAnsi" w:hAnsi="Calibri Light" w:cs="Calibri Light"/>
          <w:sz w:val="24"/>
          <w:szCs w:val="24"/>
          <w:lang w:val="en-JM"/>
        </w:rPr>
        <w:t xml:space="preserve"> </w:t>
      </w:r>
      <w:r w:rsidR="00CB10D5">
        <w:rPr>
          <w:rFonts w:ascii="Calibri Light" w:eastAsiaTheme="minorHAnsi" w:hAnsi="Calibri Light" w:cs="Calibri Light"/>
          <w:sz w:val="24"/>
          <w:szCs w:val="24"/>
          <w:lang w:val="en-JM"/>
        </w:rPr>
        <w:t>overleaf.</w:t>
      </w:r>
    </w:p>
    <w:p w14:paraId="3597D5F3" w14:textId="77777777" w:rsidR="00CB10D5" w:rsidRDefault="00CB10D5" w:rsidP="0047471A">
      <w:pPr>
        <w:widowControl w:val="0"/>
        <w:tabs>
          <w:tab w:val="left" w:pos="851"/>
          <w:tab w:val="left" w:pos="993"/>
          <w:tab w:val="left" w:pos="1701"/>
          <w:tab w:val="left" w:pos="1985"/>
        </w:tabs>
        <w:spacing w:before="240" w:after="200"/>
        <w:jc w:val="both"/>
        <w:rPr>
          <w:rFonts w:ascii="Calibri Light" w:eastAsiaTheme="minorHAnsi" w:hAnsi="Calibri Light" w:cs="Calibri Light"/>
          <w:sz w:val="24"/>
          <w:szCs w:val="24"/>
          <w:lang w:val="en-JM"/>
        </w:rPr>
      </w:pPr>
    </w:p>
    <w:p w14:paraId="3597D5F4" w14:textId="77777777" w:rsidR="00087662" w:rsidRPr="00E60E83" w:rsidRDefault="00087662" w:rsidP="0047471A">
      <w:pPr>
        <w:widowControl w:val="0"/>
        <w:tabs>
          <w:tab w:val="left" w:pos="851"/>
          <w:tab w:val="left" w:pos="993"/>
          <w:tab w:val="left" w:pos="1701"/>
          <w:tab w:val="left" w:pos="1985"/>
        </w:tabs>
        <w:spacing w:before="240" w:after="20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 xml:space="preserve"> </w:t>
      </w:r>
    </w:p>
    <w:tbl>
      <w:tblPr>
        <w:tblStyle w:val="TableGrid"/>
        <w:tblW w:w="9763" w:type="dxa"/>
        <w:jc w:val="center"/>
        <w:tblLook w:val="04A0" w:firstRow="1" w:lastRow="0" w:firstColumn="1" w:lastColumn="0" w:noHBand="0" w:noVBand="1"/>
      </w:tblPr>
      <w:tblGrid>
        <w:gridCol w:w="5325"/>
        <w:gridCol w:w="1697"/>
        <w:gridCol w:w="1524"/>
        <w:gridCol w:w="1217"/>
      </w:tblGrid>
      <w:tr w:rsidR="00527437" w:rsidRPr="00E60E83" w14:paraId="3597D5F9" w14:textId="77777777" w:rsidTr="0F63C48F">
        <w:trPr>
          <w:trHeight w:val="300"/>
          <w:tblHeade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7D5F5" w14:textId="77777777" w:rsidR="0052114C" w:rsidRPr="00E60E83" w:rsidRDefault="0052114C" w:rsidP="00B0409D">
            <w:pPr>
              <w:jc w:val="both"/>
              <w:rPr>
                <w:rFonts w:ascii="Calibri Light" w:hAnsi="Calibri Light" w:cs="Calibri Light"/>
                <w:b/>
                <w:bCs/>
                <w:sz w:val="24"/>
                <w:szCs w:val="24"/>
                <w:lang w:val="en-JM"/>
              </w:rPr>
            </w:pPr>
            <w:bookmarkStart w:id="0" w:name="_Hlk31129753"/>
            <w:r w:rsidRPr="00E60E83">
              <w:rPr>
                <w:rFonts w:ascii="Calibri Light" w:hAnsi="Calibri Light" w:cs="Calibri Light"/>
                <w:b/>
                <w:bCs/>
                <w:sz w:val="24"/>
                <w:szCs w:val="24"/>
                <w:lang w:val="en-JM"/>
              </w:rPr>
              <w:t>DELIVERABLES</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597D5F6" w14:textId="77777777" w:rsidR="0052114C" w:rsidRPr="00E60E83" w:rsidRDefault="0052114C" w:rsidP="0047471A">
            <w:pPr>
              <w:jc w:val="center"/>
              <w:rPr>
                <w:rFonts w:ascii="Calibri Light" w:hAnsi="Calibri Light" w:cs="Calibri Light"/>
                <w:b/>
                <w:sz w:val="24"/>
                <w:szCs w:val="24"/>
                <w:lang w:val="en-JM"/>
              </w:rPr>
            </w:pPr>
            <w:r w:rsidRPr="00E60E83">
              <w:rPr>
                <w:rFonts w:ascii="Calibri Light" w:hAnsi="Calibri Light" w:cs="Calibri Light"/>
                <w:b/>
                <w:sz w:val="24"/>
                <w:szCs w:val="24"/>
                <w:lang w:val="en-JM"/>
              </w:rPr>
              <w:t>DEADLINE</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597D5F7" w14:textId="77777777" w:rsidR="0052114C" w:rsidRPr="00E60E83" w:rsidRDefault="0052114C" w:rsidP="0047471A">
            <w:pPr>
              <w:jc w:val="center"/>
              <w:rPr>
                <w:rFonts w:ascii="Calibri Light" w:hAnsi="Calibri Light" w:cs="Calibri Light"/>
                <w:b/>
                <w:bCs/>
                <w:sz w:val="24"/>
                <w:szCs w:val="24"/>
                <w:lang w:val="en-JM"/>
              </w:rPr>
            </w:pPr>
            <w:r w:rsidRPr="00E60E83">
              <w:rPr>
                <w:rFonts w:ascii="Calibri Light" w:hAnsi="Calibri Light" w:cs="Calibri Light"/>
                <w:b/>
                <w:bCs/>
                <w:sz w:val="24"/>
                <w:szCs w:val="24"/>
                <w:lang w:val="en-JM"/>
              </w:rPr>
              <w:t>REVIEW PERIOD</w:t>
            </w:r>
          </w:p>
        </w:tc>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7D5F8" w14:textId="77777777" w:rsidR="0052114C" w:rsidRPr="00E60E83" w:rsidRDefault="0052114C" w:rsidP="0047471A">
            <w:pPr>
              <w:jc w:val="center"/>
              <w:rPr>
                <w:rFonts w:ascii="Calibri Light" w:hAnsi="Calibri Light" w:cs="Calibri Light"/>
                <w:b/>
                <w:bCs/>
                <w:sz w:val="24"/>
                <w:szCs w:val="24"/>
                <w:lang w:val="en-JM"/>
              </w:rPr>
            </w:pPr>
            <w:r w:rsidRPr="00E60E83">
              <w:rPr>
                <w:rFonts w:ascii="Calibri Light" w:hAnsi="Calibri Light" w:cs="Calibri Light"/>
                <w:b/>
                <w:bCs/>
                <w:sz w:val="24"/>
                <w:szCs w:val="24"/>
                <w:lang w:val="en-JM"/>
              </w:rPr>
              <w:t>Scheduled Payment</w:t>
            </w:r>
          </w:p>
        </w:tc>
      </w:tr>
      <w:tr w:rsidR="00527437" w:rsidRPr="00E60E83" w14:paraId="3597D602" w14:textId="77777777" w:rsidTr="0F63C48F">
        <w:trPr>
          <w:trHeight w:val="1520"/>
          <w:jc w:val="center"/>
        </w:trPr>
        <w:tc>
          <w:tcPr>
            <w:tcW w:w="5382" w:type="dxa"/>
            <w:tcBorders>
              <w:top w:val="single" w:sz="4" w:space="0" w:color="auto"/>
              <w:left w:val="single" w:sz="4" w:space="0" w:color="auto"/>
              <w:bottom w:val="single" w:sz="4" w:space="0" w:color="auto"/>
              <w:right w:val="single" w:sz="4" w:space="0" w:color="auto"/>
            </w:tcBorders>
            <w:hideMark/>
          </w:tcPr>
          <w:p w14:paraId="3597D5FA" w14:textId="77777777" w:rsidR="0052114C" w:rsidRPr="00E60E83" w:rsidRDefault="0052114C" w:rsidP="00B0409D">
            <w:pPr>
              <w:jc w:val="both"/>
              <w:rPr>
                <w:rFonts w:ascii="Calibri Light" w:hAnsi="Calibri Light" w:cs="Calibri Light"/>
                <w:b/>
                <w:i/>
                <w:sz w:val="24"/>
                <w:szCs w:val="24"/>
                <w:lang w:val="en-JM"/>
              </w:rPr>
            </w:pPr>
            <w:r w:rsidRPr="00E60E83">
              <w:rPr>
                <w:rFonts w:ascii="Calibri Light" w:hAnsi="Calibri Light" w:cs="Calibri Light"/>
                <w:b/>
                <w:i/>
                <w:sz w:val="24"/>
                <w:szCs w:val="24"/>
                <w:lang w:val="en-JM"/>
              </w:rPr>
              <w:t>DELIVERABLE 1</w:t>
            </w:r>
            <w:r w:rsidRPr="00E60E83">
              <w:rPr>
                <w:rFonts w:ascii="Calibri Light" w:hAnsi="Calibri Light" w:cs="Calibri Light"/>
                <w:sz w:val="24"/>
                <w:szCs w:val="24"/>
                <w:lang w:val="en-JM"/>
              </w:rPr>
              <w:t xml:space="preserve">: </w:t>
            </w:r>
            <w:r w:rsidR="00FB34B0" w:rsidRPr="00E60E83">
              <w:rPr>
                <w:rFonts w:ascii="Calibri Light" w:hAnsi="Calibri Light" w:cs="Calibri Light"/>
                <w:b/>
                <w:i/>
                <w:sz w:val="24"/>
                <w:szCs w:val="24"/>
                <w:lang w:val="en-JM"/>
              </w:rPr>
              <w:t>Workplan</w:t>
            </w:r>
            <w:r w:rsidR="00216C57" w:rsidRPr="00E60E83">
              <w:rPr>
                <w:rFonts w:ascii="Calibri Light" w:hAnsi="Calibri Light" w:cs="Calibri Light"/>
                <w:b/>
                <w:i/>
                <w:sz w:val="24"/>
                <w:szCs w:val="24"/>
                <w:lang w:val="en-JM"/>
              </w:rPr>
              <w:t xml:space="preserve"> and Inception Report</w:t>
            </w:r>
          </w:p>
          <w:p w14:paraId="3597D5FB" w14:textId="77777777" w:rsidR="00216C57" w:rsidRPr="00E60E83" w:rsidRDefault="00216C57" w:rsidP="00B0409D">
            <w:pPr>
              <w:pStyle w:val="ListParagraph"/>
              <w:numPr>
                <w:ilvl w:val="0"/>
                <w:numId w:val="2"/>
              </w:numPr>
              <w:jc w:val="both"/>
              <w:rPr>
                <w:rFonts w:ascii="Calibri Light" w:hAnsi="Calibri Light" w:cs="Calibri Light"/>
                <w:sz w:val="24"/>
                <w:szCs w:val="24"/>
                <w:lang w:val="en-JM"/>
              </w:rPr>
            </w:pPr>
            <w:r w:rsidRPr="00E60E83">
              <w:rPr>
                <w:rFonts w:ascii="Calibri Light" w:hAnsi="Calibri Light" w:cs="Calibri Light"/>
                <w:sz w:val="24"/>
                <w:szCs w:val="24"/>
                <w:lang w:val="en-JM"/>
              </w:rPr>
              <w:t xml:space="preserve">Inception meeting </w:t>
            </w:r>
          </w:p>
          <w:p w14:paraId="3597D5FC" w14:textId="77777777" w:rsidR="001C5E40" w:rsidRPr="00E60E83" w:rsidRDefault="001C5E40" w:rsidP="0047471A">
            <w:pPr>
              <w:pStyle w:val="ListParagraph"/>
              <w:numPr>
                <w:ilvl w:val="0"/>
                <w:numId w:val="2"/>
              </w:numPr>
              <w:jc w:val="both"/>
              <w:rPr>
                <w:rFonts w:ascii="Calibri Light" w:hAnsi="Calibri Light" w:cs="Calibri Light"/>
                <w:sz w:val="24"/>
                <w:szCs w:val="24"/>
                <w:lang w:val="en-JM"/>
              </w:rPr>
            </w:pPr>
            <w:r w:rsidRPr="00E60E83">
              <w:rPr>
                <w:rFonts w:ascii="Calibri Light" w:hAnsi="Calibri Light" w:cs="Calibri Light"/>
                <w:sz w:val="24"/>
                <w:szCs w:val="24"/>
                <w:lang w:val="en-JM"/>
              </w:rPr>
              <w:t>Perspectives on the Implementation of the Strategy</w:t>
            </w:r>
          </w:p>
          <w:p w14:paraId="3597D5FD" w14:textId="77777777" w:rsidR="000F6276" w:rsidRPr="00E60E83" w:rsidRDefault="0052114C" w:rsidP="0047471A">
            <w:pPr>
              <w:pStyle w:val="ListParagraph"/>
              <w:numPr>
                <w:ilvl w:val="0"/>
                <w:numId w:val="2"/>
              </w:numPr>
              <w:jc w:val="both"/>
              <w:rPr>
                <w:rFonts w:ascii="Calibri Light" w:hAnsi="Calibri Light" w:cs="Calibri Light"/>
                <w:sz w:val="24"/>
                <w:szCs w:val="24"/>
                <w:lang w:val="en-JM"/>
              </w:rPr>
            </w:pPr>
            <w:r w:rsidRPr="00E60E83">
              <w:rPr>
                <w:rFonts w:ascii="Calibri Light" w:hAnsi="Calibri Light" w:cs="Calibri Light"/>
                <w:sz w:val="24"/>
                <w:szCs w:val="24"/>
                <w:lang w:val="en-JM"/>
              </w:rPr>
              <w:t xml:space="preserve">Detailed </w:t>
            </w:r>
            <w:r w:rsidR="001C5E40" w:rsidRPr="00E60E83">
              <w:rPr>
                <w:rFonts w:ascii="Calibri Light" w:hAnsi="Calibri Light" w:cs="Calibri Light"/>
                <w:sz w:val="24"/>
                <w:szCs w:val="24"/>
                <w:lang w:val="en-JM"/>
              </w:rPr>
              <w:t>w</w:t>
            </w:r>
            <w:r w:rsidRPr="00E60E83">
              <w:rPr>
                <w:rFonts w:ascii="Calibri Light" w:hAnsi="Calibri Light" w:cs="Calibri Light"/>
                <w:sz w:val="24"/>
                <w:szCs w:val="24"/>
                <w:lang w:val="en-JM"/>
              </w:rPr>
              <w:t xml:space="preserve">orkplan </w:t>
            </w:r>
            <w:r w:rsidR="001C5E40" w:rsidRPr="00E60E83">
              <w:rPr>
                <w:rFonts w:ascii="Calibri Light" w:hAnsi="Calibri Light" w:cs="Calibri Light"/>
                <w:sz w:val="24"/>
                <w:szCs w:val="24"/>
                <w:lang w:val="en-JM"/>
              </w:rPr>
              <w:t>(First six months)</w:t>
            </w:r>
          </w:p>
          <w:p w14:paraId="3597D5FE" w14:textId="77777777" w:rsidR="000F6276" w:rsidRPr="00E60E83" w:rsidRDefault="000F6276" w:rsidP="0047471A">
            <w:pPr>
              <w:jc w:val="both"/>
              <w:rPr>
                <w:rFonts w:ascii="Calibri Light" w:hAnsi="Calibri Light" w:cs="Calibri Light"/>
                <w:sz w:val="24"/>
                <w:szCs w:val="24"/>
                <w:lang w:val="en-JM"/>
              </w:rPr>
            </w:pPr>
          </w:p>
        </w:tc>
        <w:tc>
          <w:tcPr>
            <w:tcW w:w="1697" w:type="dxa"/>
            <w:tcBorders>
              <w:top w:val="single" w:sz="4" w:space="0" w:color="auto"/>
              <w:left w:val="single" w:sz="4" w:space="0" w:color="auto"/>
              <w:bottom w:val="single" w:sz="4" w:space="0" w:color="auto"/>
              <w:right w:val="single" w:sz="4" w:space="0" w:color="auto"/>
            </w:tcBorders>
            <w:noWrap/>
          </w:tcPr>
          <w:p w14:paraId="3597D5FF" w14:textId="77777777" w:rsidR="0052114C" w:rsidRPr="00E60E83" w:rsidRDefault="00B0409D"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 xml:space="preserve">End of </w:t>
            </w:r>
            <w:r w:rsidR="00216C57" w:rsidRPr="00E60E83">
              <w:rPr>
                <w:rFonts w:ascii="Calibri Light" w:hAnsi="Calibri Light" w:cs="Calibri Light"/>
                <w:sz w:val="24"/>
                <w:szCs w:val="24"/>
                <w:lang w:val="en-JM"/>
              </w:rPr>
              <w:t xml:space="preserve">Month </w:t>
            </w:r>
            <w:r w:rsidR="000A2381" w:rsidRPr="00E60E83">
              <w:rPr>
                <w:rFonts w:ascii="Calibri Light" w:hAnsi="Calibri Light" w:cs="Calibri Light"/>
                <w:sz w:val="24"/>
                <w:szCs w:val="24"/>
                <w:lang w:val="en-JM"/>
              </w:rPr>
              <w:t>1</w:t>
            </w:r>
          </w:p>
        </w:tc>
        <w:tc>
          <w:tcPr>
            <w:tcW w:w="1524" w:type="dxa"/>
            <w:tcBorders>
              <w:top w:val="single" w:sz="4" w:space="0" w:color="auto"/>
              <w:left w:val="single" w:sz="4" w:space="0" w:color="auto"/>
              <w:bottom w:val="single" w:sz="4" w:space="0" w:color="auto"/>
              <w:right w:val="single" w:sz="4" w:space="0" w:color="auto"/>
            </w:tcBorders>
            <w:noWrap/>
          </w:tcPr>
          <w:p w14:paraId="3597D600" w14:textId="77777777" w:rsidR="0052114C" w:rsidRPr="00E60E83" w:rsidRDefault="00CC2326"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1 Week</w:t>
            </w:r>
          </w:p>
        </w:tc>
        <w:tc>
          <w:tcPr>
            <w:tcW w:w="1160" w:type="dxa"/>
            <w:tcBorders>
              <w:top w:val="single" w:sz="4" w:space="0" w:color="auto"/>
              <w:left w:val="single" w:sz="4" w:space="0" w:color="auto"/>
              <w:bottom w:val="single" w:sz="4" w:space="0" w:color="auto"/>
              <w:right w:val="single" w:sz="4" w:space="0" w:color="auto"/>
            </w:tcBorders>
          </w:tcPr>
          <w:p w14:paraId="3597D601" w14:textId="77777777" w:rsidR="0052114C" w:rsidRPr="00E60E83" w:rsidRDefault="001C5E40"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8</w:t>
            </w:r>
            <w:r w:rsidR="00A13C05" w:rsidRPr="00E60E83">
              <w:rPr>
                <w:rFonts w:ascii="Calibri Light" w:hAnsi="Calibri Light" w:cs="Calibri Light"/>
                <w:sz w:val="24"/>
                <w:szCs w:val="24"/>
                <w:lang w:val="en-JM"/>
              </w:rPr>
              <w:t>%</w:t>
            </w:r>
          </w:p>
        </w:tc>
      </w:tr>
      <w:tr w:rsidR="00527437" w:rsidRPr="00E60E83" w14:paraId="3597D613" w14:textId="77777777" w:rsidTr="003E08FE">
        <w:trPr>
          <w:trHeight w:val="2078"/>
          <w:jc w:val="center"/>
        </w:trPr>
        <w:tc>
          <w:tcPr>
            <w:tcW w:w="5382" w:type="dxa"/>
            <w:tcBorders>
              <w:top w:val="single" w:sz="4" w:space="0" w:color="auto"/>
              <w:left w:val="single" w:sz="4" w:space="0" w:color="auto"/>
              <w:bottom w:val="single" w:sz="4" w:space="0" w:color="auto"/>
              <w:right w:val="single" w:sz="4" w:space="0" w:color="auto"/>
            </w:tcBorders>
            <w:hideMark/>
          </w:tcPr>
          <w:p w14:paraId="3597D603" w14:textId="77777777" w:rsidR="00A4338C" w:rsidRPr="00E60E83" w:rsidRDefault="0052114C" w:rsidP="00B0409D">
            <w:pPr>
              <w:rPr>
                <w:rFonts w:ascii="Calibri Light" w:hAnsi="Calibri Light" w:cs="Calibri Light"/>
                <w:sz w:val="24"/>
                <w:szCs w:val="24"/>
                <w:lang w:val="en-JM"/>
              </w:rPr>
            </w:pPr>
            <w:r w:rsidRPr="00E60E83">
              <w:rPr>
                <w:rFonts w:ascii="Calibri Light" w:hAnsi="Calibri Light" w:cs="Calibri Light"/>
                <w:b/>
                <w:i/>
                <w:sz w:val="24"/>
                <w:szCs w:val="24"/>
                <w:lang w:val="en-JM"/>
              </w:rPr>
              <w:t>DELIVERABLE</w:t>
            </w:r>
            <w:r w:rsidR="00F51CED" w:rsidRPr="00E60E83">
              <w:rPr>
                <w:rFonts w:ascii="Calibri Light" w:hAnsi="Calibri Light" w:cs="Calibri Light"/>
                <w:b/>
                <w:i/>
                <w:sz w:val="24"/>
                <w:szCs w:val="24"/>
                <w:lang w:val="en-JM"/>
              </w:rPr>
              <w:t xml:space="preserve"> </w:t>
            </w:r>
            <w:r w:rsidR="001C5E40" w:rsidRPr="00E60E83">
              <w:rPr>
                <w:rFonts w:ascii="Calibri Light" w:hAnsi="Calibri Light" w:cs="Calibri Light"/>
                <w:b/>
                <w:i/>
                <w:sz w:val="24"/>
                <w:szCs w:val="24"/>
                <w:lang w:val="en-JM"/>
              </w:rPr>
              <w:t>2</w:t>
            </w:r>
            <w:r w:rsidRPr="00E60E83">
              <w:rPr>
                <w:rFonts w:ascii="Calibri Light" w:hAnsi="Calibri Light" w:cs="Calibri Light"/>
                <w:sz w:val="24"/>
                <w:szCs w:val="24"/>
                <w:lang w:val="en-JM"/>
              </w:rPr>
              <w:t xml:space="preserve">:  </w:t>
            </w:r>
            <w:r w:rsidR="00FE6150" w:rsidRPr="00E60E83">
              <w:rPr>
                <w:rFonts w:ascii="Calibri Light" w:hAnsi="Calibri Light" w:cs="Calibri Light"/>
                <w:b/>
                <w:i/>
                <w:sz w:val="24"/>
                <w:szCs w:val="24"/>
                <w:lang w:val="en-JM"/>
              </w:rPr>
              <w:t>Implementation of Recommendations</w:t>
            </w:r>
            <w:r w:rsidR="001C5E40" w:rsidRPr="00E60E83">
              <w:rPr>
                <w:rFonts w:ascii="Calibri Light" w:hAnsi="Calibri Light" w:cs="Calibri Light"/>
                <w:b/>
                <w:i/>
                <w:sz w:val="24"/>
                <w:szCs w:val="24"/>
                <w:lang w:val="en-JM"/>
              </w:rPr>
              <w:t xml:space="preserve"> (Monthly Reports)</w:t>
            </w:r>
            <w:r w:rsidR="00A4338C" w:rsidRPr="00E60E83">
              <w:rPr>
                <w:rFonts w:ascii="Calibri Light" w:hAnsi="Calibri Light" w:cs="Calibri Light"/>
                <w:sz w:val="24"/>
                <w:szCs w:val="24"/>
                <w:lang w:val="en-JM"/>
              </w:rPr>
              <w:t xml:space="preserve"> </w:t>
            </w:r>
          </w:p>
          <w:p w14:paraId="3597D604" w14:textId="77777777" w:rsidR="001C5E40" w:rsidRPr="00E60E83" w:rsidRDefault="001C5E40" w:rsidP="00B0409D">
            <w:pPr>
              <w:rPr>
                <w:rFonts w:ascii="Calibri Light" w:hAnsi="Calibri Light" w:cs="Calibri Light"/>
                <w:sz w:val="24"/>
                <w:szCs w:val="24"/>
                <w:lang w:val="en-JM"/>
              </w:rPr>
            </w:pPr>
            <w:r w:rsidRPr="00E60E83">
              <w:rPr>
                <w:rFonts w:ascii="Calibri Light" w:hAnsi="Calibri Light" w:cs="Calibri Light"/>
                <w:sz w:val="24"/>
                <w:szCs w:val="24"/>
                <w:lang w:val="en-JM"/>
              </w:rPr>
              <w:t>Updates on:</w:t>
            </w:r>
          </w:p>
          <w:p w14:paraId="3597D605" w14:textId="77777777" w:rsidR="00A4338C" w:rsidRPr="00E60E83" w:rsidRDefault="00FE6150" w:rsidP="00B0409D">
            <w:pPr>
              <w:pStyle w:val="ListParagraph"/>
              <w:numPr>
                <w:ilvl w:val="0"/>
                <w:numId w:val="5"/>
              </w:numPr>
              <w:jc w:val="both"/>
              <w:rPr>
                <w:rFonts w:ascii="Calibri Light" w:hAnsi="Calibri Light" w:cs="Calibri Light"/>
                <w:sz w:val="24"/>
                <w:szCs w:val="24"/>
                <w:lang w:val="en-JM"/>
              </w:rPr>
            </w:pPr>
            <w:r w:rsidRPr="00E60E83">
              <w:rPr>
                <w:rFonts w:ascii="Calibri Light" w:hAnsi="Calibri Light" w:cs="Calibri Light"/>
                <w:sz w:val="24"/>
                <w:szCs w:val="24"/>
                <w:lang w:val="en-JM"/>
              </w:rPr>
              <w:t>Stakeholder engagement</w:t>
            </w:r>
            <w:r w:rsidR="001C5E40" w:rsidRPr="00E60E83">
              <w:rPr>
                <w:rFonts w:ascii="Calibri Light" w:hAnsi="Calibri Light" w:cs="Calibri Light"/>
                <w:sz w:val="24"/>
                <w:szCs w:val="24"/>
                <w:lang w:val="en-JM"/>
              </w:rPr>
              <w:t>s</w:t>
            </w:r>
          </w:p>
          <w:p w14:paraId="3597D606" w14:textId="77777777" w:rsidR="00216C57" w:rsidRPr="00E60E83" w:rsidRDefault="001C5E40" w:rsidP="0047471A">
            <w:pPr>
              <w:pStyle w:val="ListParagraph"/>
              <w:numPr>
                <w:ilvl w:val="0"/>
                <w:numId w:val="5"/>
              </w:numPr>
              <w:rPr>
                <w:rFonts w:ascii="Calibri Light" w:hAnsi="Calibri Light" w:cs="Calibri Light"/>
                <w:sz w:val="24"/>
                <w:szCs w:val="24"/>
                <w:lang w:val="en-JM"/>
              </w:rPr>
            </w:pPr>
            <w:r w:rsidRPr="00E60E83">
              <w:rPr>
                <w:rFonts w:ascii="Calibri Light" w:hAnsi="Calibri Light" w:cs="Calibri Light"/>
                <w:sz w:val="24"/>
                <w:szCs w:val="24"/>
                <w:lang w:val="en-JM"/>
              </w:rPr>
              <w:t>M</w:t>
            </w:r>
            <w:r w:rsidR="00216C57" w:rsidRPr="00E60E83">
              <w:rPr>
                <w:rFonts w:ascii="Calibri Light" w:hAnsi="Calibri Light" w:cs="Calibri Light"/>
                <w:sz w:val="24"/>
                <w:szCs w:val="24"/>
                <w:lang w:val="en-JM"/>
              </w:rPr>
              <w:t xml:space="preserve">eetings conducted </w:t>
            </w:r>
          </w:p>
          <w:p w14:paraId="3597D607" w14:textId="77777777" w:rsidR="00216C57" w:rsidRPr="00E60E83" w:rsidRDefault="001C5E40" w:rsidP="0F63C48F">
            <w:pPr>
              <w:pStyle w:val="ListParagraph"/>
              <w:numPr>
                <w:ilvl w:val="0"/>
                <w:numId w:val="5"/>
              </w:numPr>
              <w:jc w:val="both"/>
              <w:rPr>
                <w:rFonts w:ascii="Calibri Light" w:hAnsi="Calibri Light" w:cs="Calibri Light"/>
                <w:sz w:val="24"/>
                <w:szCs w:val="24"/>
                <w:lang w:val="en-JM"/>
              </w:rPr>
            </w:pPr>
            <w:r w:rsidRPr="00E60E83">
              <w:rPr>
                <w:rFonts w:ascii="Calibri Light" w:hAnsi="Calibri Light" w:cs="Calibri Light"/>
                <w:sz w:val="24"/>
                <w:szCs w:val="24"/>
                <w:lang w:val="en-JM"/>
              </w:rPr>
              <w:t>P</w:t>
            </w:r>
            <w:r w:rsidR="36AB5184" w:rsidRPr="00E60E83">
              <w:rPr>
                <w:rFonts w:ascii="Calibri Light" w:hAnsi="Calibri Light" w:cs="Calibri Light"/>
                <w:sz w:val="24"/>
                <w:szCs w:val="24"/>
                <w:lang w:val="en-JM"/>
              </w:rPr>
              <w:t>rogress of implementation</w:t>
            </w:r>
          </w:p>
          <w:p w14:paraId="3597D608" w14:textId="77777777" w:rsidR="001C5E40" w:rsidRPr="00E60E83" w:rsidRDefault="001C5E40" w:rsidP="0047471A">
            <w:pPr>
              <w:pStyle w:val="ListParagraph"/>
              <w:numPr>
                <w:ilvl w:val="0"/>
                <w:numId w:val="5"/>
              </w:numPr>
              <w:jc w:val="both"/>
              <w:rPr>
                <w:rFonts w:ascii="Calibri Light" w:hAnsi="Calibri Light" w:cs="Calibri Light"/>
                <w:sz w:val="24"/>
                <w:szCs w:val="24"/>
                <w:lang w:val="en-JM"/>
              </w:rPr>
            </w:pPr>
            <w:r w:rsidRPr="00E60E83">
              <w:rPr>
                <w:rFonts w:ascii="Calibri Light" w:hAnsi="Calibri Light" w:cs="Calibri Light"/>
                <w:sz w:val="24"/>
                <w:szCs w:val="24"/>
                <w:lang w:val="en-JM"/>
              </w:rPr>
              <w:t>Challenges and Issues to be Addressed</w:t>
            </w:r>
          </w:p>
          <w:p w14:paraId="3597D609" w14:textId="77777777" w:rsidR="00A4338C" w:rsidRDefault="001C5E40" w:rsidP="0047471A">
            <w:pPr>
              <w:pStyle w:val="ListParagraph"/>
              <w:numPr>
                <w:ilvl w:val="0"/>
                <w:numId w:val="5"/>
              </w:numPr>
              <w:jc w:val="both"/>
              <w:rPr>
                <w:rFonts w:ascii="Calibri Light" w:hAnsi="Calibri Light" w:cs="Calibri Light"/>
                <w:sz w:val="24"/>
                <w:szCs w:val="24"/>
                <w:lang w:val="en-JM"/>
              </w:rPr>
            </w:pPr>
            <w:r w:rsidRPr="00E60E83">
              <w:rPr>
                <w:rFonts w:ascii="Calibri Light" w:hAnsi="Calibri Light" w:cs="Calibri Light"/>
                <w:sz w:val="24"/>
                <w:szCs w:val="24"/>
                <w:lang w:val="en-JM"/>
              </w:rPr>
              <w:t>Upcoming Activities</w:t>
            </w:r>
          </w:p>
          <w:p w14:paraId="3597D60A" w14:textId="77777777" w:rsidR="0050409D" w:rsidRPr="00E60E83" w:rsidRDefault="0050409D" w:rsidP="0050409D">
            <w:pPr>
              <w:pStyle w:val="ListParagraph"/>
              <w:jc w:val="both"/>
              <w:rPr>
                <w:rFonts w:ascii="Calibri Light" w:hAnsi="Calibri Light" w:cs="Calibri Light"/>
                <w:sz w:val="24"/>
                <w:szCs w:val="24"/>
                <w:lang w:val="en-JM"/>
              </w:rPr>
            </w:pPr>
          </w:p>
        </w:tc>
        <w:tc>
          <w:tcPr>
            <w:tcW w:w="1697" w:type="dxa"/>
            <w:tcBorders>
              <w:top w:val="single" w:sz="4" w:space="0" w:color="auto"/>
              <w:left w:val="single" w:sz="4" w:space="0" w:color="auto"/>
              <w:bottom w:val="single" w:sz="4" w:space="0" w:color="auto"/>
              <w:right w:val="single" w:sz="4" w:space="0" w:color="auto"/>
            </w:tcBorders>
            <w:noWrap/>
          </w:tcPr>
          <w:p w14:paraId="3597D60B" w14:textId="77777777" w:rsidR="0052114C" w:rsidRPr="00E60E83" w:rsidRDefault="00B0409D"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 xml:space="preserve">End of </w:t>
            </w:r>
            <w:r w:rsidR="00CC2326" w:rsidRPr="00E60E83">
              <w:rPr>
                <w:rFonts w:ascii="Calibri Light" w:hAnsi="Calibri Light" w:cs="Calibri Light"/>
                <w:sz w:val="24"/>
                <w:szCs w:val="24"/>
                <w:lang w:val="en-JM"/>
              </w:rPr>
              <w:t>M</w:t>
            </w:r>
            <w:r w:rsidR="00A4338C" w:rsidRPr="00E60E83">
              <w:rPr>
                <w:rFonts w:ascii="Calibri Light" w:hAnsi="Calibri Light" w:cs="Calibri Light"/>
                <w:sz w:val="24"/>
                <w:szCs w:val="24"/>
                <w:lang w:val="en-JM"/>
              </w:rPr>
              <w:t xml:space="preserve">onths </w:t>
            </w:r>
            <w:r w:rsidR="005C7BE5" w:rsidRPr="00E60E83">
              <w:rPr>
                <w:rFonts w:ascii="Calibri Light" w:hAnsi="Calibri Light" w:cs="Calibri Light"/>
                <w:sz w:val="24"/>
                <w:szCs w:val="24"/>
                <w:lang w:val="en-JM"/>
              </w:rPr>
              <w:t>2</w:t>
            </w:r>
            <w:r w:rsidR="00CC2326" w:rsidRPr="00E60E83">
              <w:rPr>
                <w:rFonts w:ascii="Calibri Light" w:hAnsi="Calibri Light" w:cs="Calibri Light"/>
                <w:sz w:val="24"/>
                <w:szCs w:val="24"/>
                <w:lang w:val="en-JM"/>
              </w:rPr>
              <w:t>-</w:t>
            </w:r>
            <w:r w:rsidR="007A5B76">
              <w:rPr>
                <w:rFonts w:ascii="Calibri Light" w:hAnsi="Calibri Light" w:cs="Calibri Light"/>
                <w:sz w:val="24"/>
                <w:szCs w:val="24"/>
                <w:lang w:val="en-JM"/>
              </w:rPr>
              <w:t>23</w:t>
            </w:r>
          </w:p>
        </w:tc>
        <w:tc>
          <w:tcPr>
            <w:tcW w:w="1524" w:type="dxa"/>
            <w:tcBorders>
              <w:top w:val="single" w:sz="4" w:space="0" w:color="auto"/>
              <w:left w:val="single" w:sz="4" w:space="0" w:color="auto"/>
              <w:bottom w:val="single" w:sz="4" w:space="0" w:color="auto"/>
              <w:right w:val="single" w:sz="4" w:space="0" w:color="auto"/>
            </w:tcBorders>
            <w:noWrap/>
          </w:tcPr>
          <w:p w14:paraId="3597D60C" w14:textId="77777777" w:rsidR="0052114C" w:rsidRPr="00E60E83" w:rsidRDefault="00CC2326"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 xml:space="preserve">1 </w:t>
            </w:r>
            <w:r w:rsidR="0086211E" w:rsidRPr="00E60E83">
              <w:rPr>
                <w:rFonts w:ascii="Calibri Light" w:hAnsi="Calibri Light" w:cs="Calibri Light"/>
                <w:sz w:val="24"/>
                <w:szCs w:val="24"/>
                <w:lang w:val="en-JM"/>
              </w:rPr>
              <w:t>w</w:t>
            </w:r>
            <w:r w:rsidRPr="00E60E83">
              <w:rPr>
                <w:rFonts w:ascii="Calibri Light" w:hAnsi="Calibri Light" w:cs="Calibri Light"/>
                <w:sz w:val="24"/>
                <w:szCs w:val="24"/>
                <w:lang w:val="en-JM"/>
              </w:rPr>
              <w:t>eek</w:t>
            </w:r>
            <w:r w:rsidR="00216C57" w:rsidRPr="00E60E83">
              <w:rPr>
                <w:rFonts w:ascii="Calibri Light" w:hAnsi="Calibri Light" w:cs="Calibri Light"/>
                <w:sz w:val="24"/>
                <w:szCs w:val="24"/>
                <w:lang w:val="en-JM"/>
              </w:rPr>
              <w:t xml:space="preserve"> for </w:t>
            </w:r>
            <w:r w:rsidR="0086211E" w:rsidRPr="00E60E83">
              <w:rPr>
                <w:rFonts w:ascii="Calibri Light" w:hAnsi="Calibri Light" w:cs="Calibri Light"/>
                <w:sz w:val="24"/>
                <w:szCs w:val="24"/>
                <w:lang w:val="en-JM"/>
              </w:rPr>
              <w:t xml:space="preserve">each </w:t>
            </w:r>
            <w:r w:rsidR="00216C57" w:rsidRPr="00E60E83">
              <w:rPr>
                <w:rFonts w:ascii="Calibri Light" w:hAnsi="Calibri Light" w:cs="Calibri Light"/>
                <w:sz w:val="24"/>
                <w:szCs w:val="24"/>
                <w:lang w:val="en-JM"/>
              </w:rPr>
              <w:t>report</w:t>
            </w:r>
          </w:p>
          <w:p w14:paraId="3597D60D" w14:textId="77777777" w:rsidR="00A4338C" w:rsidRPr="00E60E83" w:rsidRDefault="00A4338C" w:rsidP="0047471A">
            <w:pPr>
              <w:jc w:val="center"/>
              <w:rPr>
                <w:rFonts w:ascii="Calibri Light" w:hAnsi="Calibri Light" w:cs="Calibri Light"/>
                <w:sz w:val="24"/>
                <w:szCs w:val="24"/>
                <w:lang w:val="en-JM"/>
              </w:rPr>
            </w:pPr>
          </w:p>
          <w:p w14:paraId="3597D60E" w14:textId="77777777" w:rsidR="00A4338C" w:rsidRPr="00E60E83" w:rsidRDefault="00A4338C" w:rsidP="0047471A">
            <w:pPr>
              <w:jc w:val="center"/>
              <w:rPr>
                <w:rFonts w:ascii="Calibri Light" w:hAnsi="Calibri Light" w:cs="Calibri Light"/>
                <w:sz w:val="24"/>
                <w:szCs w:val="24"/>
                <w:lang w:val="en-JM"/>
              </w:rPr>
            </w:pPr>
          </w:p>
          <w:p w14:paraId="3597D60F" w14:textId="77777777" w:rsidR="00A4338C" w:rsidRPr="00E60E83" w:rsidRDefault="00A4338C" w:rsidP="0047471A">
            <w:pPr>
              <w:jc w:val="center"/>
              <w:rPr>
                <w:rFonts w:ascii="Calibri Light" w:hAnsi="Calibri Light" w:cs="Calibri Light"/>
                <w:sz w:val="24"/>
                <w:szCs w:val="24"/>
                <w:lang w:val="en-JM"/>
              </w:rPr>
            </w:pPr>
          </w:p>
          <w:p w14:paraId="3597D610" w14:textId="77777777" w:rsidR="00A4338C" w:rsidRPr="00E60E83" w:rsidRDefault="00A4338C" w:rsidP="0047471A">
            <w:pPr>
              <w:jc w:val="center"/>
              <w:rPr>
                <w:rFonts w:ascii="Calibri Light" w:hAnsi="Calibri Light" w:cs="Calibri Light"/>
                <w:sz w:val="24"/>
                <w:szCs w:val="24"/>
                <w:lang w:val="en-JM"/>
              </w:rPr>
            </w:pPr>
          </w:p>
          <w:p w14:paraId="3597D611" w14:textId="77777777" w:rsidR="00A4338C" w:rsidRPr="00E60E83" w:rsidRDefault="00A4338C" w:rsidP="0047471A">
            <w:pPr>
              <w:jc w:val="center"/>
              <w:rPr>
                <w:rFonts w:ascii="Calibri Light" w:hAnsi="Calibri Light" w:cs="Calibri Light"/>
                <w:sz w:val="24"/>
                <w:szCs w:val="24"/>
                <w:lang w:val="en-JM"/>
              </w:rPr>
            </w:pPr>
          </w:p>
        </w:tc>
        <w:tc>
          <w:tcPr>
            <w:tcW w:w="1160" w:type="dxa"/>
            <w:tcBorders>
              <w:top w:val="single" w:sz="4" w:space="0" w:color="auto"/>
              <w:left w:val="single" w:sz="4" w:space="0" w:color="auto"/>
              <w:bottom w:val="single" w:sz="4" w:space="0" w:color="auto"/>
              <w:right w:val="single" w:sz="4" w:space="0" w:color="auto"/>
            </w:tcBorders>
          </w:tcPr>
          <w:p w14:paraId="3597D612" w14:textId="77777777" w:rsidR="0052114C" w:rsidRPr="00E60E83" w:rsidRDefault="001C5E40"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66</w:t>
            </w:r>
            <w:r w:rsidR="00A639C8" w:rsidRPr="00E60E83">
              <w:rPr>
                <w:rFonts w:ascii="Calibri Light" w:hAnsi="Calibri Light" w:cs="Calibri Light"/>
                <w:sz w:val="24"/>
                <w:szCs w:val="24"/>
                <w:lang w:val="en-JM"/>
              </w:rPr>
              <w:t>%</w:t>
            </w:r>
            <w:r w:rsidR="00A13C05" w:rsidRPr="00E60E83">
              <w:rPr>
                <w:rFonts w:ascii="Calibri Light" w:hAnsi="Calibri Light" w:cs="Calibri Light"/>
                <w:sz w:val="24"/>
                <w:szCs w:val="24"/>
                <w:lang w:val="en-JM"/>
              </w:rPr>
              <w:t xml:space="preserve"> (</w:t>
            </w:r>
            <w:r w:rsidRPr="00E60E83">
              <w:rPr>
                <w:rFonts w:ascii="Calibri Light" w:hAnsi="Calibri Light" w:cs="Calibri Light"/>
                <w:sz w:val="24"/>
                <w:szCs w:val="24"/>
                <w:lang w:val="en-JM"/>
              </w:rPr>
              <w:t>3</w:t>
            </w:r>
            <w:r w:rsidR="00A639C8" w:rsidRPr="00E60E83">
              <w:rPr>
                <w:rFonts w:ascii="Calibri Light" w:hAnsi="Calibri Light" w:cs="Calibri Light"/>
                <w:sz w:val="24"/>
                <w:szCs w:val="24"/>
                <w:lang w:val="en-JM"/>
              </w:rPr>
              <w:t xml:space="preserve">% </w:t>
            </w:r>
            <w:r w:rsidR="00A13C05" w:rsidRPr="00E60E83">
              <w:rPr>
                <w:rFonts w:ascii="Calibri Light" w:hAnsi="Calibri Light" w:cs="Calibri Light"/>
                <w:sz w:val="24"/>
                <w:szCs w:val="24"/>
                <w:lang w:val="en-JM"/>
              </w:rPr>
              <w:t>monthly)</w:t>
            </w:r>
          </w:p>
        </w:tc>
      </w:tr>
      <w:tr w:rsidR="00527437" w:rsidRPr="00E60E83" w14:paraId="3597D61C" w14:textId="77777777" w:rsidTr="0F63C48F">
        <w:trPr>
          <w:trHeight w:val="980"/>
          <w:jc w:val="center"/>
        </w:trPr>
        <w:tc>
          <w:tcPr>
            <w:tcW w:w="5382" w:type="dxa"/>
            <w:tcBorders>
              <w:top w:val="single" w:sz="4" w:space="0" w:color="auto"/>
              <w:left w:val="single" w:sz="4" w:space="0" w:color="auto"/>
              <w:bottom w:val="single" w:sz="4" w:space="0" w:color="auto"/>
              <w:right w:val="single" w:sz="4" w:space="0" w:color="auto"/>
            </w:tcBorders>
          </w:tcPr>
          <w:p w14:paraId="3597D614" w14:textId="77777777" w:rsidR="00A13C05" w:rsidRPr="00E60E83" w:rsidRDefault="00A13C05" w:rsidP="00B0409D">
            <w:pPr>
              <w:jc w:val="both"/>
              <w:rPr>
                <w:rFonts w:ascii="Calibri Light" w:hAnsi="Calibri Light" w:cs="Calibri Light"/>
                <w:b/>
                <w:i/>
                <w:sz w:val="24"/>
                <w:szCs w:val="24"/>
                <w:lang w:val="en-JM"/>
              </w:rPr>
            </w:pPr>
            <w:r w:rsidRPr="00E60E83">
              <w:rPr>
                <w:rFonts w:ascii="Calibri Light" w:hAnsi="Calibri Light" w:cs="Calibri Light"/>
                <w:b/>
                <w:i/>
                <w:sz w:val="24"/>
                <w:szCs w:val="24"/>
                <w:lang w:val="en-JM"/>
              </w:rPr>
              <w:t xml:space="preserve">DELIVERABLE </w:t>
            </w:r>
            <w:r w:rsidR="001C5E40" w:rsidRPr="00E60E83">
              <w:rPr>
                <w:rFonts w:ascii="Calibri Light" w:hAnsi="Calibri Light" w:cs="Calibri Light"/>
                <w:b/>
                <w:i/>
                <w:sz w:val="24"/>
                <w:szCs w:val="24"/>
                <w:lang w:val="en-JM"/>
              </w:rPr>
              <w:t>3</w:t>
            </w:r>
            <w:r w:rsidRPr="00E60E83">
              <w:rPr>
                <w:rFonts w:ascii="Calibri Light" w:hAnsi="Calibri Light" w:cs="Calibri Light"/>
                <w:b/>
                <w:i/>
                <w:sz w:val="24"/>
                <w:szCs w:val="24"/>
                <w:lang w:val="en-JM"/>
              </w:rPr>
              <w:t>:</w:t>
            </w:r>
            <w:r w:rsidRPr="00E60E83">
              <w:rPr>
                <w:rFonts w:ascii="Calibri Light" w:hAnsi="Calibri Light" w:cs="Calibri Light"/>
                <w:sz w:val="24"/>
                <w:szCs w:val="24"/>
                <w:lang w:val="en-JM"/>
              </w:rPr>
              <w:t xml:space="preserve">  </w:t>
            </w:r>
            <w:r w:rsidRPr="00E60E83">
              <w:rPr>
                <w:rFonts w:ascii="Calibri Light" w:hAnsi="Calibri Light" w:cs="Calibri Light"/>
                <w:b/>
                <w:i/>
                <w:sz w:val="24"/>
                <w:szCs w:val="24"/>
                <w:lang w:val="en-JM"/>
              </w:rPr>
              <w:t>Half-</w:t>
            </w:r>
            <w:r w:rsidR="001C5E40" w:rsidRPr="00E60E83">
              <w:rPr>
                <w:rFonts w:ascii="Calibri Light" w:hAnsi="Calibri Light" w:cs="Calibri Light"/>
                <w:b/>
                <w:i/>
                <w:sz w:val="24"/>
                <w:szCs w:val="24"/>
                <w:lang w:val="en-JM"/>
              </w:rPr>
              <w:t>Y</w:t>
            </w:r>
            <w:r w:rsidRPr="00E60E83">
              <w:rPr>
                <w:rFonts w:ascii="Calibri Light" w:hAnsi="Calibri Light" w:cs="Calibri Light"/>
                <w:b/>
                <w:i/>
                <w:sz w:val="24"/>
                <w:szCs w:val="24"/>
                <w:lang w:val="en-JM"/>
              </w:rPr>
              <w:t xml:space="preserve">ear </w:t>
            </w:r>
            <w:r w:rsidR="00057694">
              <w:rPr>
                <w:rFonts w:ascii="Calibri Light" w:hAnsi="Calibri Light" w:cs="Calibri Light"/>
                <w:b/>
                <w:i/>
                <w:sz w:val="24"/>
                <w:szCs w:val="24"/>
                <w:lang w:val="en-JM"/>
              </w:rPr>
              <w:t>Work (</w:t>
            </w:r>
            <w:r w:rsidR="001C5E40" w:rsidRPr="00E60E83">
              <w:rPr>
                <w:rFonts w:ascii="Calibri Light" w:hAnsi="Calibri Light" w:cs="Calibri Light"/>
                <w:b/>
                <w:i/>
                <w:sz w:val="24"/>
                <w:szCs w:val="24"/>
                <w:lang w:val="en-JM"/>
              </w:rPr>
              <w:t>Action</w:t>
            </w:r>
            <w:r w:rsidR="00057694">
              <w:rPr>
                <w:rFonts w:ascii="Calibri Light" w:hAnsi="Calibri Light" w:cs="Calibri Light"/>
                <w:b/>
                <w:i/>
                <w:sz w:val="24"/>
                <w:szCs w:val="24"/>
                <w:lang w:val="en-JM"/>
              </w:rPr>
              <w:t>)</w:t>
            </w:r>
            <w:r w:rsidR="001C5E40" w:rsidRPr="00E60E83">
              <w:rPr>
                <w:rFonts w:ascii="Calibri Light" w:hAnsi="Calibri Light" w:cs="Calibri Light"/>
                <w:b/>
                <w:i/>
                <w:sz w:val="24"/>
                <w:szCs w:val="24"/>
                <w:lang w:val="en-JM"/>
              </w:rPr>
              <w:t xml:space="preserve"> Plan </w:t>
            </w:r>
            <w:r w:rsidRPr="00E60E83">
              <w:rPr>
                <w:rFonts w:ascii="Calibri Light" w:hAnsi="Calibri Light" w:cs="Calibri Light"/>
                <w:b/>
                <w:i/>
                <w:sz w:val="24"/>
                <w:szCs w:val="24"/>
                <w:lang w:val="en-JM"/>
              </w:rPr>
              <w:t>Report</w:t>
            </w:r>
          </w:p>
          <w:p w14:paraId="3597D615" w14:textId="77777777" w:rsidR="00A13C05" w:rsidRPr="00E60E83" w:rsidRDefault="001C5E40" w:rsidP="00B0409D">
            <w:pPr>
              <w:pStyle w:val="ListParagraph"/>
              <w:numPr>
                <w:ilvl w:val="0"/>
                <w:numId w:val="6"/>
              </w:numPr>
              <w:jc w:val="both"/>
              <w:rPr>
                <w:rFonts w:ascii="Calibri Light" w:hAnsi="Calibri Light" w:cs="Calibri Light"/>
                <w:sz w:val="24"/>
                <w:szCs w:val="24"/>
                <w:lang w:val="en-JM"/>
              </w:rPr>
            </w:pPr>
            <w:r w:rsidRPr="00E60E83">
              <w:rPr>
                <w:rFonts w:ascii="Calibri Light" w:hAnsi="Calibri Light" w:cs="Calibri Light"/>
                <w:sz w:val="24"/>
                <w:szCs w:val="24"/>
                <w:lang w:val="en-JM"/>
              </w:rPr>
              <w:t>Report against the half-yearly work plan</w:t>
            </w:r>
          </w:p>
          <w:p w14:paraId="3597D616" w14:textId="77777777" w:rsidR="001C5E40" w:rsidRPr="005A3C22" w:rsidRDefault="001C5E40" w:rsidP="00B0409D">
            <w:pPr>
              <w:pStyle w:val="ListParagraph"/>
              <w:numPr>
                <w:ilvl w:val="0"/>
                <w:numId w:val="6"/>
              </w:numPr>
              <w:jc w:val="both"/>
              <w:rPr>
                <w:rFonts w:ascii="Calibri Light" w:hAnsi="Calibri Light" w:cs="Calibri Light"/>
                <w:b/>
                <w:i/>
                <w:sz w:val="24"/>
                <w:szCs w:val="24"/>
                <w:lang w:val="en-JM"/>
              </w:rPr>
            </w:pPr>
            <w:r w:rsidRPr="00E60E83">
              <w:rPr>
                <w:rFonts w:ascii="Calibri Light" w:hAnsi="Calibri Light" w:cs="Calibri Light"/>
                <w:sz w:val="24"/>
                <w:szCs w:val="24"/>
                <w:lang w:val="en-JM"/>
              </w:rPr>
              <w:t>Work plan for the next six months</w:t>
            </w:r>
          </w:p>
          <w:p w14:paraId="3597D617" w14:textId="77777777" w:rsidR="005A3C22" w:rsidRPr="00E60E83" w:rsidRDefault="005A3C22" w:rsidP="005A3C22">
            <w:pPr>
              <w:pStyle w:val="ListParagraph"/>
              <w:jc w:val="both"/>
              <w:rPr>
                <w:rFonts w:ascii="Calibri Light" w:hAnsi="Calibri Light" w:cs="Calibri Light"/>
                <w:b/>
                <w:i/>
                <w:sz w:val="24"/>
                <w:szCs w:val="24"/>
                <w:lang w:val="en-JM"/>
              </w:rPr>
            </w:pPr>
          </w:p>
        </w:tc>
        <w:tc>
          <w:tcPr>
            <w:tcW w:w="1697" w:type="dxa"/>
            <w:tcBorders>
              <w:top w:val="single" w:sz="4" w:space="0" w:color="auto"/>
              <w:left w:val="single" w:sz="4" w:space="0" w:color="auto"/>
              <w:bottom w:val="single" w:sz="4" w:space="0" w:color="auto"/>
              <w:right w:val="single" w:sz="4" w:space="0" w:color="auto"/>
            </w:tcBorders>
            <w:noWrap/>
          </w:tcPr>
          <w:p w14:paraId="3597D618" w14:textId="77777777" w:rsidR="00A13C05" w:rsidRPr="00E60E83" w:rsidRDefault="00B0409D"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 xml:space="preserve">End of </w:t>
            </w:r>
            <w:r w:rsidR="00636E13" w:rsidRPr="00E60E83">
              <w:rPr>
                <w:rFonts w:ascii="Calibri Light" w:hAnsi="Calibri Light" w:cs="Calibri Light"/>
                <w:sz w:val="24"/>
                <w:szCs w:val="24"/>
                <w:lang w:val="en-JM"/>
              </w:rPr>
              <w:t>Month</w:t>
            </w:r>
            <w:r w:rsidR="007A5B76">
              <w:rPr>
                <w:rFonts w:ascii="Calibri Light" w:hAnsi="Calibri Light" w:cs="Calibri Light"/>
                <w:sz w:val="24"/>
                <w:szCs w:val="24"/>
                <w:lang w:val="en-JM"/>
              </w:rPr>
              <w:t>s</w:t>
            </w:r>
            <w:r w:rsidR="0086211E" w:rsidRPr="00E60E83">
              <w:rPr>
                <w:rFonts w:ascii="Calibri Light" w:hAnsi="Calibri Light" w:cs="Calibri Light"/>
                <w:sz w:val="24"/>
                <w:szCs w:val="24"/>
                <w:lang w:val="en-JM"/>
              </w:rPr>
              <w:t xml:space="preserve"> </w:t>
            </w:r>
            <w:r w:rsidR="007A5B76">
              <w:rPr>
                <w:rFonts w:ascii="Calibri Light" w:hAnsi="Calibri Light" w:cs="Calibri Light"/>
                <w:sz w:val="24"/>
                <w:szCs w:val="24"/>
                <w:lang w:val="en-JM"/>
              </w:rPr>
              <w:t>7,13 and 19</w:t>
            </w:r>
          </w:p>
        </w:tc>
        <w:tc>
          <w:tcPr>
            <w:tcW w:w="1524" w:type="dxa"/>
            <w:tcBorders>
              <w:top w:val="single" w:sz="4" w:space="0" w:color="auto"/>
              <w:left w:val="single" w:sz="4" w:space="0" w:color="auto"/>
              <w:bottom w:val="single" w:sz="4" w:space="0" w:color="auto"/>
              <w:right w:val="single" w:sz="4" w:space="0" w:color="auto"/>
            </w:tcBorders>
            <w:noWrap/>
          </w:tcPr>
          <w:p w14:paraId="3597D619" w14:textId="77777777" w:rsidR="00A13C05" w:rsidRPr="00E60E83" w:rsidRDefault="00A639C8"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1 week</w:t>
            </w:r>
          </w:p>
        </w:tc>
        <w:tc>
          <w:tcPr>
            <w:tcW w:w="1160" w:type="dxa"/>
            <w:tcBorders>
              <w:top w:val="single" w:sz="4" w:space="0" w:color="auto"/>
              <w:left w:val="single" w:sz="4" w:space="0" w:color="auto"/>
              <w:bottom w:val="single" w:sz="4" w:space="0" w:color="auto"/>
              <w:right w:val="single" w:sz="4" w:space="0" w:color="auto"/>
            </w:tcBorders>
          </w:tcPr>
          <w:p w14:paraId="3597D61A" w14:textId="77777777" w:rsidR="00A639C8" w:rsidRPr="00E60E83" w:rsidRDefault="001C5E40"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15</w:t>
            </w:r>
            <w:r w:rsidR="00A639C8" w:rsidRPr="00E60E83">
              <w:rPr>
                <w:rFonts w:ascii="Calibri Light" w:hAnsi="Calibri Light" w:cs="Calibri Light"/>
                <w:sz w:val="24"/>
                <w:szCs w:val="24"/>
                <w:lang w:val="en-JM"/>
              </w:rPr>
              <w:t>%</w:t>
            </w:r>
          </w:p>
          <w:p w14:paraId="3597D61B" w14:textId="77777777" w:rsidR="00A13C05" w:rsidRPr="00E60E83" w:rsidRDefault="00636E13"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w:t>
            </w:r>
            <w:r w:rsidR="001C5E40" w:rsidRPr="00E60E83">
              <w:rPr>
                <w:rFonts w:ascii="Calibri Light" w:hAnsi="Calibri Light" w:cs="Calibri Light"/>
                <w:sz w:val="24"/>
                <w:szCs w:val="24"/>
                <w:lang w:val="en-JM"/>
              </w:rPr>
              <w:t>5</w:t>
            </w:r>
            <w:r w:rsidRPr="00E60E83">
              <w:rPr>
                <w:rFonts w:ascii="Calibri Light" w:hAnsi="Calibri Light" w:cs="Calibri Light"/>
                <w:sz w:val="24"/>
                <w:szCs w:val="24"/>
                <w:lang w:val="en-JM"/>
              </w:rPr>
              <w:t>% per report)</w:t>
            </w:r>
          </w:p>
        </w:tc>
      </w:tr>
      <w:tr w:rsidR="00527437" w:rsidRPr="00E60E83" w14:paraId="3597D622" w14:textId="77777777" w:rsidTr="0F63C48F">
        <w:trPr>
          <w:trHeight w:val="300"/>
          <w:jc w:val="center"/>
        </w:trPr>
        <w:tc>
          <w:tcPr>
            <w:tcW w:w="5382" w:type="dxa"/>
            <w:tcBorders>
              <w:top w:val="single" w:sz="4" w:space="0" w:color="auto"/>
              <w:left w:val="single" w:sz="4" w:space="0" w:color="auto"/>
              <w:bottom w:val="single" w:sz="4" w:space="0" w:color="auto"/>
              <w:right w:val="single" w:sz="4" w:space="0" w:color="auto"/>
            </w:tcBorders>
          </w:tcPr>
          <w:p w14:paraId="3597D61D" w14:textId="77777777" w:rsidR="00CC2326" w:rsidRPr="00E60E83" w:rsidRDefault="00CC2326" w:rsidP="00B0409D">
            <w:pPr>
              <w:jc w:val="both"/>
              <w:rPr>
                <w:rFonts w:ascii="Calibri Light" w:hAnsi="Calibri Light" w:cs="Calibri Light"/>
                <w:b/>
                <w:i/>
                <w:sz w:val="24"/>
                <w:szCs w:val="24"/>
                <w:lang w:val="en-JM"/>
              </w:rPr>
            </w:pPr>
            <w:r w:rsidRPr="00E60E83">
              <w:rPr>
                <w:rFonts w:ascii="Calibri Light" w:hAnsi="Calibri Light" w:cs="Calibri Light"/>
                <w:b/>
                <w:i/>
                <w:sz w:val="24"/>
                <w:szCs w:val="24"/>
                <w:lang w:val="en-JM"/>
              </w:rPr>
              <w:t xml:space="preserve">DELIVERABLE </w:t>
            </w:r>
            <w:r w:rsidR="0065428A" w:rsidRPr="00E60E83">
              <w:rPr>
                <w:rFonts w:ascii="Calibri Light" w:hAnsi="Calibri Light" w:cs="Calibri Light"/>
                <w:b/>
                <w:i/>
                <w:sz w:val="24"/>
                <w:szCs w:val="24"/>
                <w:lang w:val="en-JM"/>
              </w:rPr>
              <w:t>4</w:t>
            </w:r>
            <w:r w:rsidRPr="00E60E83">
              <w:rPr>
                <w:rFonts w:ascii="Calibri Light" w:hAnsi="Calibri Light" w:cs="Calibri Light"/>
                <w:b/>
                <w:i/>
                <w:sz w:val="24"/>
                <w:szCs w:val="24"/>
                <w:lang w:val="en-JM"/>
              </w:rPr>
              <w:t>:</w:t>
            </w:r>
            <w:r w:rsidRPr="00E60E83">
              <w:rPr>
                <w:rFonts w:ascii="Calibri Light" w:hAnsi="Calibri Light" w:cs="Calibri Light"/>
                <w:sz w:val="24"/>
                <w:szCs w:val="24"/>
                <w:lang w:val="en-JM"/>
              </w:rPr>
              <w:t xml:space="preserve"> </w:t>
            </w:r>
            <w:r w:rsidR="0065428A" w:rsidRPr="00E60E83">
              <w:rPr>
                <w:rFonts w:ascii="Calibri Light" w:hAnsi="Calibri Light" w:cs="Calibri Light"/>
                <w:b/>
                <w:i/>
                <w:sz w:val="24"/>
                <w:szCs w:val="24"/>
                <w:lang w:val="en-JM"/>
              </w:rPr>
              <w:t>F</w:t>
            </w:r>
            <w:r w:rsidRPr="00E60E83">
              <w:rPr>
                <w:rFonts w:ascii="Calibri Light" w:hAnsi="Calibri Light" w:cs="Calibri Light"/>
                <w:b/>
                <w:i/>
                <w:sz w:val="24"/>
                <w:szCs w:val="24"/>
                <w:lang w:val="en-JM"/>
              </w:rPr>
              <w:t xml:space="preserve">inal </w:t>
            </w:r>
            <w:r w:rsidR="0065428A" w:rsidRPr="00E60E83">
              <w:rPr>
                <w:rFonts w:ascii="Calibri Light" w:hAnsi="Calibri Light" w:cs="Calibri Light"/>
                <w:b/>
                <w:i/>
                <w:sz w:val="24"/>
                <w:szCs w:val="24"/>
                <w:lang w:val="en-JM"/>
              </w:rPr>
              <w:t>R</w:t>
            </w:r>
            <w:r w:rsidRPr="00E60E83">
              <w:rPr>
                <w:rFonts w:ascii="Calibri Light" w:hAnsi="Calibri Light" w:cs="Calibri Light"/>
                <w:b/>
                <w:i/>
                <w:sz w:val="24"/>
                <w:szCs w:val="24"/>
                <w:lang w:val="en-JM"/>
              </w:rPr>
              <w:t xml:space="preserve">eport </w:t>
            </w:r>
          </w:p>
          <w:p w14:paraId="3597D61E" w14:textId="77777777" w:rsidR="00CC2326" w:rsidRPr="00E60E83" w:rsidRDefault="000A272E" w:rsidP="00B0409D">
            <w:pPr>
              <w:jc w:val="both"/>
              <w:rPr>
                <w:rFonts w:ascii="Calibri Light" w:hAnsi="Calibri Light" w:cs="Calibri Light"/>
                <w:b/>
                <w:i/>
                <w:sz w:val="24"/>
                <w:szCs w:val="24"/>
                <w:lang w:val="en-JM"/>
              </w:rPr>
            </w:pPr>
            <w:r w:rsidRPr="00E60E83">
              <w:rPr>
                <w:rFonts w:ascii="Calibri Light" w:hAnsi="Calibri Light" w:cs="Calibri Light"/>
                <w:sz w:val="24"/>
                <w:szCs w:val="24"/>
                <w:lang w:val="en-JM"/>
              </w:rPr>
              <w:t>Final report summarizing the achievements</w:t>
            </w:r>
            <w:r w:rsidR="003E08FE" w:rsidRPr="00E60E83">
              <w:rPr>
                <w:rFonts w:ascii="Calibri Light" w:hAnsi="Calibri Light" w:cs="Calibri Light"/>
                <w:sz w:val="24"/>
                <w:szCs w:val="24"/>
                <w:lang w:val="en-JM"/>
              </w:rPr>
              <w:t>/</w:t>
            </w:r>
            <w:r w:rsidR="00057694">
              <w:rPr>
                <w:rFonts w:ascii="Calibri Light" w:hAnsi="Calibri Light" w:cs="Calibri Light"/>
                <w:sz w:val="24"/>
                <w:szCs w:val="24"/>
                <w:lang w:val="en-JM"/>
              </w:rPr>
              <w:t xml:space="preserve"> </w:t>
            </w:r>
            <w:r w:rsidR="003E08FE" w:rsidRPr="00E60E83">
              <w:rPr>
                <w:rFonts w:ascii="Calibri Light" w:hAnsi="Calibri Light" w:cs="Calibri Light"/>
                <w:sz w:val="24"/>
                <w:szCs w:val="24"/>
                <w:lang w:val="en-JM"/>
              </w:rPr>
              <w:t>outcomes</w:t>
            </w:r>
            <w:r w:rsidR="00E6340B" w:rsidRPr="00E60E83">
              <w:rPr>
                <w:rFonts w:ascii="Calibri Light" w:hAnsi="Calibri Light" w:cs="Calibri Light"/>
                <w:sz w:val="24"/>
                <w:szCs w:val="24"/>
                <w:lang w:val="en-JM"/>
              </w:rPr>
              <w:t xml:space="preserve"> against the St</w:t>
            </w:r>
            <w:r w:rsidR="003E08FE" w:rsidRPr="00E60E83">
              <w:rPr>
                <w:rFonts w:ascii="Calibri Light" w:hAnsi="Calibri Light" w:cs="Calibri Light"/>
                <w:sz w:val="24"/>
                <w:szCs w:val="24"/>
                <w:lang w:val="en-JM"/>
              </w:rPr>
              <w:t>rategy</w:t>
            </w:r>
            <w:r w:rsidRPr="00E60E83">
              <w:rPr>
                <w:rFonts w:ascii="Calibri Light" w:hAnsi="Calibri Light" w:cs="Calibri Light"/>
                <w:sz w:val="24"/>
                <w:szCs w:val="24"/>
                <w:lang w:val="en-JM"/>
              </w:rPr>
              <w:t xml:space="preserve"> and impact made on Jamaica’s </w:t>
            </w:r>
            <w:r w:rsidR="008F085D">
              <w:rPr>
                <w:rFonts w:ascii="Calibri Light" w:hAnsi="Calibri Light" w:cs="Calibri Light"/>
                <w:sz w:val="24"/>
                <w:szCs w:val="24"/>
                <w:lang w:val="en-JM"/>
              </w:rPr>
              <w:t>Manufacturing</w:t>
            </w:r>
            <w:r w:rsidR="00FE354C" w:rsidRPr="00E60E83">
              <w:rPr>
                <w:rFonts w:ascii="Calibri Light" w:hAnsi="Calibri Light" w:cs="Calibri Light"/>
                <w:sz w:val="24"/>
                <w:szCs w:val="24"/>
                <w:lang w:val="en-JM"/>
              </w:rPr>
              <w:t xml:space="preserve"> Sector</w:t>
            </w:r>
            <w:r w:rsidR="003E08FE" w:rsidRPr="00E60E83">
              <w:rPr>
                <w:rFonts w:ascii="Calibri Light" w:hAnsi="Calibri Light" w:cs="Calibri Light"/>
                <w:sz w:val="24"/>
                <w:szCs w:val="24"/>
                <w:lang w:val="en-JM"/>
              </w:rPr>
              <w:t xml:space="preserve"> and recommendations for next steps</w:t>
            </w:r>
          </w:p>
        </w:tc>
        <w:tc>
          <w:tcPr>
            <w:tcW w:w="1697" w:type="dxa"/>
            <w:tcBorders>
              <w:top w:val="single" w:sz="4" w:space="0" w:color="auto"/>
              <w:left w:val="single" w:sz="4" w:space="0" w:color="auto"/>
              <w:bottom w:val="single" w:sz="4" w:space="0" w:color="auto"/>
              <w:right w:val="single" w:sz="4" w:space="0" w:color="auto"/>
            </w:tcBorders>
            <w:noWrap/>
          </w:tcPr>
          <w:p w14:paraId="3597D61F" w14:textId="77777777" w:rsidR="00CC2326" w:rsidRPr="00E60E83" w:rsidRDefault="00B0409D"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 xml:space="preserve">End of </w:t>
            </w:r>
            <w:r w:rsidR="00CC2326" w:rsidRPr="00E60E83">
              <w:rPr>
                <w:rFonts w:ascii="Calibri Light" w:hAnsi="Calibri Light" w:cs="Calibri Light"/>
                <w:sz w:val="24"/>
                <w:szCs w:val="24"/>
                <w:lang w:val="en-JM"/>
              </w:rPr>
              <w:t xml:space="preserve">Month </w:t>
            </w:r>
            <w:r w:rsidR="007A5B76">
              <w:rPr>
                <w:rFonts w:ascii="Calibri Light" w:hAnsi="Calibri Light" w:cs="Calibri Light"/>
                <w:sz w:val="24"/>
                <w:szCs w:val="24"/>
                <w:lang w:val="en-JM"/>
              </w:rPr>
              <w:t>24</w:t>
            </w:r>
          </w:p>
        </w:tc>
        <w:tc>
          <w:tcPr>
            <w:tcW w:w="1524" w:type="dxa"/>
            <w:tcBorders>
              <w:top w:val="single" w:sz="4" w:space="0" w:color="auto"/>
              <w:left w:val="single" w:sz="4" w:space="0" w:color="auto"/>
              <w:bottom w:val="single" w:sz="4" w:space="0" w:color="auto"/>
              <w:right w:val="single" w:sz="4" w:space="0" w:color="auto"/>
            </w:tcBorders>
            <w:noWrap/>
          </w:tcPr>
          <w:p w14:paraId="3597D620" w14:textId="77777777" w:rsidR="00CC2326" w:rsidRPr="00E60E83" w:rsidRDefault="005C7996"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2 weeks</w:t>
            </w:r>
          </w:p>
        </w:tc>
        <w:tc>
          <w:tcPr>
            <w:tcW w:w="1160" w:type="dxa"/>
            <w:tcBorders>
              <w:top w:val="single" w:sz="4" w:space="0" w:color="auto"/>
              <w:left w:val="single" w:sz="4" w:space="0" w:color="auto"/>
              <w:bottom w:val="single" w:sz="4" w:space="0" w:color="auto"/>
              <w:right w:val="single" w:sz="4" w:space="0" w:color="auto"/>
            </w:tcBorders>
          </w:tcPr>
          <w:p w14:paraId="3597D621" w14:textId="77777777" w:rsidR="005C7996" w:rsidRPr="00E60E83" w:rsidRDefault="001C5E40" w:rsidP="0047471A">
            <w:pPr>
              <w:jc w:val="center"/>
              <w:rPr>
                <w:rFonts w:ascii="Calibri Light" w:hAnsi="Calibri Light" w:cs="Calibri Light"/>
                <w:sz w:val="24"/>
                <w:szCs w:val="24"/>
                <w:lang w:val="en-JM"/>
              </w:rPr>
            </w:pPr>
            <w:r w:rsidRPr="00E60E83">
              <w:rPr>
                <w:rFonts w:ascii="Calibri Light" w:hAnsi="Calibri Light" w:cs="Calibri Light"/>
                <w:sz w:val="24"/>
                <w:szCs w:val="24"/>
                <w:lang w:val="en-JM"/>
              </w:rPr>
              <w:t>11</w:t>
            </w:r>
            <w:r w:rsidR="00A639C8" w:rsidRPr="00E60E83">
              <w:rPr>
                <w:rFonts w:ascii="Calibri Light" w:hAnsi="Calibri Light" w:cs="Calibri Light"/>
                <w:sz w:val="24"/>
                <w:szCs w:val="24"/>
                <w:lang w:val="en-JM"/>
              </w:rPr>
              <w:t>%</w:t>
            </w:r>
          </w:p>
        </w:tc>
      </w:tr>
      <w:bookmarkEnd w:id="0"/>
    </w:tbl>
    <w:p w14:paraId="3597D623" w14:textId="77777777" w:rsidR="005A3C22" w:rsidRDefault="005A3C22" w:rsidP="005A3C22">
      <w:pPr>
        <w:pStyle w:val="ListParagraph"/>
        <w:widowControl w:val="0"/>
        <w:tabs>
          <w:tab w:val="left" w:pos="567"/>
          <w:tab w:val="left" w:pos="851"/>
        </w:tabs>
        <w:spacing w:before="120" w:after="120"/>
        <w:ind w:left="360"/>
        <w:rPr>
          <w:rFonts w:ascii="Calibri Light" w:eastAsiaTheme="minorHAnsi" w:hAnsi="Calibri Light" w:cs="Calibri Light"/>
          <w:b/>
          <w:sz w:val="24"/>
          <w:szCs w:val="24"/>
          <w:u w:val="single"/>
          <w:lang w:val="en-JM"/>
        </w:rPr>
      </w:pPr>
    </w:p>
    <w:p w14:paraId="3597D624" w14:textId="77777777" w:rsidR="00EB4A59" w:rsidRPr="00E60E83" w:rsidRDefault="00EB4A59" w:rsidP="005A3C22">
      <w:pPr>
        <w:pStyle w:val="ListParagraph"/>
        <w:widowControl w:val="0"/>
        <w:numPr>
          <w:ilvl w:val="0"/>
          <w:numId w:val="1"/>
        </w:numPr>
        <w:tabs>
          <w:tab w:val="left" w:pos="567"/>
          <w:tab w:val="left" w:pos="851"/>
        </w:tabs>
        <w:spacing w:before="120" w:after="120"/>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t>Qualifications</w:t>
      </w:r>
      <w:r w:rsidR="006672AB" w:rsidRPr="00E60E83">
        <w:rPr>
          <w:rFonts w:ascii="Calibri Light" w:eastAsiaTheme="minorHAnsi" w:hAnsi="Calibri Light" w:cs="Calibri Light"/>
          <w:b/>
          <w:sz w:val="24"/>
          <w:szCs w:val="24"/>
          <w:u w:val="single"/>
          <w:lang w:val="en-JM"/>
        </w:rPr>
        <w:t xml:space="preserve"> and Experience</w:t>
      </w:r>
    </w:p>
    <w:p w14:paraId="3597D625" w14:textId="77777777" w:rsidR="000C51B2" w:rsidRPr="00E60E83" w:rsidRDefault="00EB4A59" w:rsidP="0047471A">
      <w:pPr>
        <w:widowControl w:val="0"/>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 xml:space="preserve">The consultancy </w:t>
      </w:r>
      <w:r w:rsidR="00913C7D" w:rsidRPr="00E60E83">
        <w:rPr>
          <w:rFonts w:ascii="Calibri Light" w:eastAsiaTheme="minorHAnsi" w:hAnsi="Calibri Light" w:cs="Calibri Light"/>
          <w:sz w:val="24"/>
          <w:szCs w:val="24"/>
          <w:lang w:val="en-JM"/>
        </w:rPr>
        <w:t>is to</w:t>
      </w:r>
      <w:r w:rsidRPr="00E60E83">
        <w:rPr>
          <w:rFonts w:ascii="Calibri Light" w:eastAsiaTheme="minorHAnsi" w:hAnsi="Calibri Light" w:cs="Calibri Light"/>
          <w:sz w:val="24"/>
          <w:szCs w:val="24"/>
          <w:lang w:val="en-JM"/>
        </w:rPr>
        <w:t xml:space="preserve"> be executed by a</w:t>
      </w:r>
      <w:r w:rsidR="00913C7D" w:rsidRPr="00E60E83">
        <w:rPr>
          <w:rFonts w:ascii="Calibri Light" w:eastAsiaTheme="minorHAnsi" w:hAnsi="Calibri Light" w:cs="Calibri Light"/>
          <w:sz w:val="24"/>
          <w:szCs w:val="24"/>
          <w:lang w:val="en-JM"/>
        </w:rPr>
        <w:t>n individual who</w:t>
      </w:r>
      <w:r w:rsidR="00C64AD2" w:rsidRPr="00E60E83">
        <w:rPr>
          <w:rFonts w:ascii="Calibri Light" w:eastAsiaTheme="minorHAnsi" w:hAnsi="Calibri Light" w:cs="Calibri Light"/>
          <w:sz w:val="24"/>
          <w:szCs w:val="24"/>
          <w:lang w:val="en-JM"/>
        </w:rPr>
        <w:t xml:space="preserve"> </w:t>
      </w:r>
      <w:r w:rsidRPr="00E60E83">
        <w:rPr>
          <w:rFonts w:ascii="Calibri Light" w:eastAsiaTheme="minorHAnsi" w:hAnsi="Calibri Light" w:cs="Calibri Light"/>
          <w:sz w:val="24"/>
          <w:szCs w:val="24"/>
          <w:lang w:val="en-JM"/>
        </w:rPr>
        <w:t>meet</w:t>
      </w:r>
      <w:r w:rsidR="00913C7D" w:rsidRPr="00E60E83">
        <w:rPr>
          <w:rFonts w:ascii="Calibri Light" w:eastAsiaTheme="minorHAnsi" w:hAnsi="Calibri Light" w:cs="Calibri Light"/>
          <w:sz w:val="24"/>
          <w:szCs w:val="24"/>
          <w:lang w:val="en-JM"/>
        </w:rPr>
        <w:t>s</w:t>
      </w:r>
      <w:r w:rsidRPr="00E60E83">
        <w:rPr>
          <w:rFonts w:ascii="Calibri Light" w:eastAsiaTheme="minorHAnsi" w:hAnsi="Calibri Light" w:cs="Calibri Light"/>
          <w:sz w:val="24"/>
          <w:szCs w:val="24"/>
          <w:lang w:val="en-JM"/>
        </w:rPr>
        <w:t xml:space="preserve"> the following </w:t>
      </w:r>
      <w:r w:rsidR="000C51B2" w:rsidRPr="00E60E83">
        <w:rPr>
          <w:rFonts w:ascii="Calibri Light" w:eastAsiaTheme="minorHAnsi" w:hAnsi="Calibri Light" w:cs="Calibri Light"/>
          <w:sz w:val="24"/>
          <w:szCs w:val="24"/>
          <w:lang w:val="en-JM"/>
        </w:rPr>
        <w:t xml:space="preserve">qualification </w:t>
      </w:r>
      <w:r w:rsidRPr="00E60E83">
        <w:rPr>
          <w:rFonts w:ascii="Calibri Light" w:eastAsiaTheme="minorHAnsi" w:hAnsi="Calibri Light" w:cs="Calibri Light"/>
          <w:sz w:val="24"/>
          <w:szCs w:val="24"/>
          <w:lang w:val="en-JM"/>
        </w:rPr>
        <w:t>criteria</w:t>
      </w:r>
      <w:r w:rsidR="006672AB" w:rsidRPr="00E60E83">
        <w:rPr>
          <w:rFonts w:ascii="Calibri Light" w:eastAsiaTheme="minorHAnsi" w:hAnsi="Calibri Light" w:cs="Calibri Light"/>
          <w:sz w:val="24"/>
          <w:szCs w:val="24"/>
          <w:lang w:val="en-JM"/>
        </w:rPr>
        <w:t>:</w:t>
      </w:r>
    </w:p>
    <w:p w14:paraId="3597D626" w14:textId="77777777" w:rsidR="00E6340B" w:rsidRPr="00A047B7" w:rsidRDefault="00E6340B" w:rsidP="00A047B7">
      <w:pPr>
        <w:pStyle w:val="ListParagraph"/>
        <w:widowControl w:val="0"/>
        <w:numPr>
          <w:ilvl w:val="1"/>
          <w:numId w:val="11"/>
        </w:numPr>
        <w:tabs>
          <w:tab w:val="left" w:pos="851"/>
          <w:tab w:val="left" w:pos="1560"/>
        </w:tabs>
        <w:spacing w:before="120" w:after="12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post-graduate degree in a </w:t>
      </w:r>
      <w:r w:rsidRPr="00D16685">
        <w:rPr>
          <w:rFonts w:ascii="Calibri Light" w:eastAsiaTheme="minorEastAsia" w:hAnsi="Calibri Light" w:cs="Calibri Light"/>
          <w:sz w:val="24"/>
          <w:szCs w:val="24"/>
          <w:lang w:val="en-JM"/>
        </w:rPr>
        <w:t>Business</w:t>
      </w:r>
      <w:r w:rsidR="005E50D3" w:rsidRPr="00D16685">
        <w:rPr>
          <w:rFonts w:ascii="Calibri Light" w:eastAsiaTheme="minorEastAsia" w:hAnsi="Calibri Light" w:cs="Calibri Light"/>
          <w:sz w:val="24"/>
          <w:szCs w:val="24"/>
          <w:lang w:val="en-JM"/>
        </w:rPr>
        <w:t xml:space="preserve">, Economics, </w:t>
      </w:r>
      <w:r w:rsidR="007A5B76" w:rsidRPr="00D16685">
        <w:rPr>
          <w:rFonts w:ascii="Calibri Light" w:eastAsiaTheme="minorEastAsia" w:hAnsi="Calibri Light" w:cs="Calibri Light"/>
          <w:sz w:val="24"/>
          <w:szCs w:val="24"/>
          <w:lang w:val="en-JM"/>
        </w:rPr>
        <w:t>Engineering</w:t>
      </w:r>
      <w:r w:rsidR="005E50D3" w:rsidRPr="00E60E83">
        <w:rPr>
          <w:rFonts w:ascii="Calibri Light" w:eastAsiaTheme="minorEastAsia" w:hAnsi="Calibri Light" w:cs="Calibri Light"/>
          <w:sz w:val="24"/>
          <w:szCs w:val="24"/>
          <w:lang w:val="en-JM"/>
        </w:rPr>
        <w:t xml:space="preserve"> or</w:t>
      </w:r>
      <w:r w:rsidRPr="00E60E83">
        <w:rPr>
          <w:rFonts w:ascii="Calibri Light" w:eastAsiaTheme="minorEastAsia" w:hAnsi="Calibri Light" w:cs="Calibri Light"/>
          <w:sz w:val="24"/>
          <w:szCs w:val="24"/>
          <w:lang w:val="en-JM"/>
        </w:rPr>
        <w:t xml:space="preserve"> related field </w:t>
      </w:r>
      <w:r w:rsidR="00A047B7">
        <w:rPr>
          <w:rFonts w:ascii="Calibri Light" w:eastAsiaTheme="minorEastAsia" w:hAnsi="Calibri Light" w:cs="Calibri Light"/>
          <w:sz w:val="24"/>
          <w:szCs w:val="24"/>
          <w:lang w:val="en-JM"/>
        </w:rPr>
        <w:t xml:space="preserve">with </w:t>
      </w:r>
      <w:r w:rsidR="00A047B7" w:rsidRPr="00E60E83">
        <w:rPr>
          <w:rFonts w:ascii="Calibri Light" w:eastAsiaTheme="minorEastAsia" w:hAnsi="Calibri Light" w:cs="Calibri Light"/>
          <w:sz w:val="24"/>
          <w:szCs w:val="24"/>
          <w:lang w:val="en-JM"/>
        </w:rPr>
        <w:t xml:space="preserve">excellent project management skills </w:t>
      </w:r>
      <w:r w:rsidR="005A3C22" w:rsidRPr="00E60E83">
        <w:rPr>
          <w:rFonts w:ascii="Calibri Light" w:eastAsiaTheme="minorEastAsia" w:hAnsi="Calibri Light" w:cs="Calibri Light"/>
          <w:sz w:val="24"/>
          <w:szCs w:val="24"/>
          <w:lang w:val="en-JM"/>
        </w:rPr>
        <w:t>(certification would be an asset)</w:t>
      </w:r>
    </w:p>
    <w:p w14:paraId="3597D627" w14:textId="77777777" w:rsidR="00A047B7" w:rsidRPr="00E60E83" w:rsidRDefault="00A047B7" w:rsidP="00A047B7">
      <w:pPr>
        <w:pStyle w:val="ListParagraph"/>
        <w:widowControl w:val="0"/>
        <w:tabs>
          <w:tab w:val="left" w:pos="851"/>
          <w:tab w:val="left" w:pos="1560"/>
        </w:tabs>
        <w:spacing w:before="120" w:after="120"/>
        <w:ind w:left="1440"/>
        <w:jc w:val="both"/>
        <w:rPr>
          <w:rFonts w:ascii="Calibri Light" w:eastAsiaTheme="minorEastAsia" w:hAnsi="Calibri Light" w:cs="Calibri Light"/>
          <w:sz w:val="24"/>
          <w:szCs w:val="24"/>
          <w:lang w:val="en-JM"/>
        </w:rPr>
      </w:pPr>
      <w:r>
        <w:rPr>
          <w:rFonts w:ascii="Calibri Light" w:eastAsiaTheme="minorEastAsia" w:hAnsi="Calibri Light" w:cs="Calibri Light"/>
          <w:sz w:val="24"/>
          <w:szCs w:val="24"/>
          <w:lang w:val="en-JM"/>
        </w:rPr>
        <w:t>Or</w:t>
      </w:r>
    </w:p>
    <w:p w14:paraId="3597D628" w14:textId="77777777" w:rsidR="00E6340B" w:rsidRPr="00E60E83" w:rsidRDefault="00A047B7" w:rsidP="0F63C48F">
      <w:pPr>
        <w:pStyle w:val="ListParagraph"/>
        <w:widowControl w:val="0"/>
        <w:numPr>
          <w:ilvl w:val="1"/>
          <w:numId w:val="11"/>
        </w:numPr>
        <w:tabs>
          <w:tab w:val="left" w:pos="851"/>
          <w:tab w:val="left" w:pos="1560"/>
        </w:tabs>
        <w:spacing w:before="120" w:after="120"/>
        <w:jc w:val="both"/>
        <w:rPr>
          <w:rFonts w:ascii="Calibri Light" w:eastAsiaTheme="minorEastAsia" w:hAnsi="Calibri Light" w:cs="Calibri Light"/>
          <w:sz w:val="24"/>
          <w:szCs w:val="24"/>
          <w:lang w:val="en-JM"/>
        </w:rPr>
      </w:pPr>
      <w:r>
        <w:rPr>
          <w:rFonts w:ascii="Calibri Light" w:eastAsiaTheme="minorEastAsia" w:hAnsi="Calibri Light" w:cs="Calibri Light"/>
          <w:sz w:val="24"/>
          <w:szCs w:val="24"/>
          <w:lang w:val="en-JM"/>
        </w:rPr>
        <w:t xml:space="preserve">a bachelors’ degree with </w:t>
      </w:r>
      <w:r w:rsidR="00E6340B" w:rsidRPr="00E60E83">
        <w:rPr>
          <w:rFonts w:ascii="Calibri Light" w:eastAsiaTheme="minorEastAsia" w:hAnsi="Calibri Light" w:cs="Calibri Light"/>
          <w:sz w:val="24"/>
          <w:szCs w:val="24"/>
          <w:lang w:val="en-JM"/>
        </w:rPr>
        <w:t xml:space="preserve">at least </w:t>
      </w:r>
      <w:r>
        <w:rPr>
          <w:rFonts w:ascii="Calibri Light" w:eastAsiaTheme="minorEastAsia" w:hAnsi="Calibri Light" w:cs="Calibri Light"/>
          <w:sz w:val="24"/>
          <w:szCs w:val="24"/>
          <w:lang w:val="en-JM"/>
        </w:rPr>
        <w:t>5 years of</w:t>
      </w:r>
      <w:r w:rsidR="00E6340B" w:rsidRPr="00E60E83">
        <w:rPr>
          <w:rFonts w:ascii="Calibri Light" w:eastAsiaTheme="minorEastAsia" w:hAnsi="Calibri Light" w:cs="Calibri Light"/>
          <w:sz w:val="24"/>
          <w:szCs w:val="24"/>
          <w:lang w:val="en-JM"/>
        </w:rPr>
        <w:t xml:space="preserve"> </w:t>
      </w:r>
      <w:r>
        <w:rPr>
          <w:rFonts w:ascii="Calibri Light" w:eastAsiaTheme="minorEastAsia" w:hAnsi="Calibri Light" w:cs="Calibri Light"/>
          <w:sz w:val="24"/>
          <w:szCs w:val="24"/>
          <w:lang w:val="en-JM"/>
        </w:rPr>
        <w:t xml:space="preserve">project management experience </w:t>
      </w:r>
      <w:r w:rsidRPr="00E60E83">
        <w:rPr>
          <w:rFonts w:ascii="Calibri Light" w:eastAsiaTheme="minorEastAsia" w:hAnsi="Calibri Light" w:cs="Calibri Light"/>
          <w:sz w:val="24"/>
          <w:szCs w:val="24"/>
          <w:lang w:val="en-JM"/>
        </w:rPr>
        <w:t>(certification would be an asset)</w:t>
      </w:r>
    </w:p>
    <w:p w14:paraId="3597D629" w14:textId="77777777" w:rsidR="00F32631" w:rsidRPr="00E60E83" w:rsidRDefault="00F32631" w:rsidP="0F63C48F">
      <w:pPr>
        <w:pStyle w:val="ListParagraph"/>
        <w:widowControl w:val="0"/>
        <w:numPr>
          <w:ilvl w:val="1"/>
          <w:numId w:val="11"/>
        </w:numPr>
        <w:tabs>
          <w:tab w:val="left" w:pos="851"/>
          <w:tab w:val="left" w:pos="1560"/>
        </w:tabs>
        <w:spacing w:before="120" w:after="12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demonstrable experience working in the </w:t>
      </w:r>
      <w:r w:rsidR="008F085D">
        <w:rPr>
          <w:rFonts w:ascii="Calibri Light" w:eastAsiaTheme="minorEastAsia" w:hAnsi="Calibri Light" w:cs="Calibri Light"/>
          <w:sz w:val="24"/>
          <w:szCs w:val="24"/>
          <w:lang w:val="en-JM"/>
        </w:rPr>
        <w:t>Manufacturing</w:t>
      </w:r>
      <w:r w:rsidR="008542A6" w:rsidRPr="00E60E83">
        <w:rPr>
          <w:rFonts w:ascii="Calibri Light" w:eastAsiaTheme="minorEastAsia" w:hAnsi="Calibri Light" w:cs="Calibri Light"/>
          <w:sz w:val="24"/>
          <w:szCs w:val="24"/>
          <w:lang w:val="en-JM"/>
        </w:rPr>
        <w:t xml:space="preserve"> Sector</w:t>
      </w:r>
      <w:r w:rsidRPr="00E60E83">
        <w:rPr>
          <w:rFonts w:ascii="Calibri Light" w:eastAsiaTheme="minorEastAsia" w:hAnsi="Calibri Light" w:cs="Calibri Light"/>
          <w:sz w:val="24"/>
          <w:szCs w:val="24"/>
          <w:lang w:val="en-JM"/>
        </w:rPr>
        <w:t xml:space="preserve"> for no less than 5 years</w:t>
      </w:r>
    </w:p>
    <w:p w14:paraId="3597D62A" w14:textId="77777777" w:rsidR="003A0B18" w:rsidRPr="00E60E83" w:rsidRDefault="003A0B18" w:rsidP="0F63C48F">
      <w:pPr>
        <w:pStyle w:val="ListParagraph"/>
        <w:widowControl w:val="0"/>
        <w:numPr>
          <w:ilvl w:val="1"/>
          <w:numId w:val="11"/>
        </w:numPr>
        <w:tabs>
          <w:tab w:val="left" w:pos="851"/>
          <w:tab w:val="left" w:pos="1560"/>
        </w:tabs>
        <w:spacing w:before="120" w:after="12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lastRenderedPageBreak/>
        <w:t xml:space="preserve">excellent writing and communications skills and fluency in written and spoken English </w:t>
      </w:r>
    </w:p>
    <w:p w14:paraId="3597D62B" w14:textId="77777777" w:rsidR="003A0B18" w:rsidRPr="00E60E83" w:rsidRDefault="003A0B18" w:rsidP="0047471A">
      <w:pPr>
        <w:pStyle w:val="ListParagraph"/>
        <w:widowControl w:val="0"/>
        <w:numPr>
          <w:ilvl w:val="1"/>
          <w:numId w:val="11"/>
        </w:numPr>
        <w:tabs>
          <w:tab w:val="left" w:pos="851"/>
          <w:tab w:val="left" w:pos="1560"/>
        </w:tabs>
        <w:spacing w:before="120" w:after="12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experience working with Government Ministries, Departments and Agencies (MDAs)</w:t>
      </w:r>
      <w:r w:rsidR="00B0409D" w:rsidRPr="00E60E83">
        <w:rPr>
          <w:rFonts w:ascii="Calibri Light" w:eastAsiaTheme="minorHAnsi" w:hAnsi="Calibri Light" w:cs="Calibri Light"/>
          <w:sz w:val="24"/>
          <w:szCs w:val="24"/>
          <w:lang w:val="en-JM"/>
        </w:rPr>
        <w:t xml:space="preserve"> in Jamaica; and</w:t>
      </w:r>
    </w:p>
    <w:p w14:paraId="3597D62C" w14:textId="77777777" w:rsidR="003A0B18" w:rsidRDefault="003A0B18" w:rsidP="0F63C48F">
      <w:pPr>
        <w:pStyle w:val="ListParagraph"/>
        <w:widowControl w:val="0"/>
        <w:numPr>
          <w:ilvl w:val="1"/>
          <w:numId w:val="11"/>
        </w:numPr>
        <w:tabs>
          <w:tab w:val="left" w:pos="851"/>
          <w:tab w:val="left" w:pos="1560"/>
        </w:tabs>
        <w:spacing w:before="120" w:after="12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strong interpersonal skills and demonstrated proactive approach to problem solving </w:t>
      </w:r>
    </w:p>
    <w:p w14:paraId="44938649" w14:textId="77777777" w:rsidR="00B008D8" w:rsidRPr="00E60E83" w:rsidRDefault="00B008D8" w:rsidP="00B008D8">
      <w:pPr>
        <w:pStyle w:val="ListParagraph"/>
        <w:widowControl w:val="0"/>
        <w:tabs>
          <w:tab w:val="left" w:pos="851"/>
          <w:tab w:val="left" w:pos="1560"/>
        </w:tabs>
        <w:spacing w:before="120" w:after="120"/>
        <w:ind w:left="1440"/>
        <w:jc w:val="both"/>
        <w:rPr>
          <w:rFonts w:ascii="Calibri Light" w:eastAsiaTheme="minorEastAsia" w:hAnsi="Calibri Light" w:cs="Calibri Light"/>
          <w:sz w:val="24"/>
          <w:szCs w:val="24"/>
          <w:lang w:val="en-JM"/>
        </w:rPr>
      </w:pPr>
    </w:p>
    <w:p w14:paraId="3597D62D" w14:textId="77777777" w:rsidR="005353BB" w:rsidRPr="00E60E83" w:rsidRDefault="000C51B2" w:rsidP="0047471A">
      <w:pPr>
        <w:pStyle w:val="ListParagraph"/>
        <w:widowControl w:val="0"/>
        <w:numPr>
          <w:ilvl w:val="0"/>
          <w:numId w:val="1"/>
        </w:numPr>
        <w:tabs>
          <w:tab w:val="left" w:pos="1134"/>
        </w:tabs>
        <w:spacing w:before="120" w:after="120"/>
        <w:jc w:val="both"/>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t>Duration and Location</w:t>
      </w:r>
    </w:p>
    <w:p w14:paraId="3597D62E" w14:textId="77777777" w:rsidR="0050409D" w:rsidRPr="0050409D" w:rsidRDefault="0050409D" w:rsidP="0050409D">
      <w:pPr>
        <w:widowControl w:val="0"/>
        <w:tabs>
          <w:tab w:val="left" w:pos="851"/>
          <w:tab w:val="left" w:pos="1418"/>
          <w:tab w:val="left" w:pos="1701"/>
          <w:tab w:val="left" w:pos="1985"/>
        </w:tabs>
        <w:spacing w:before="240" w:after="200"/>
        <w:jc w:val="both"/>
        <w:rPr>
          <w:rFonts w:ascii="Calibri Light" w:eastAsiaTheme="minorEastAsia" w:hAnsi="Calibri Light" w:cs="Calibri Light"/>
          <w:sz w:val="24"/>
          <w:szCs w:val="24"/>
          <w:lang w:val="en-JM"/>
        </w:rPr>
      </w:pPr>
      <w:r>
        <w:rPr>
          <w:rFonts w:ascii="Calibri Light" w:eastAsiaTheme="minorEastAsia" w:hAnsi="Calibri Light" w:cs="Calibri Light"/>
          <w:sz w:val="24"/>
          <w:szCs w:val="24"/>
          <w:lang w:val="en-JM"/>
        </w:rPr>
        <w:t>T</w:t>
      </w:r>
      <w:r w:rsidRPr="0050409D">
        <w:rPr>
          <w:rFonts w:ascii="Calibri Light" w:eastAsiaTheme="minorEastAsia" w:hAnsi="Calibri Light" w:cs="Calibri Light"/>
          <w:sz w:val="24"/>
          <w:szCs w:val="24"/>
          <w:lang w:val="en-JM"/>
        </w:rPr>
        <w:t>he duration of the consultancy is two (2) years</w:t>
      </w:r>
      <w:r>
        <w:rPr>
          <w:rFonts w:ascii="Calibri Light" w:eastAsiaTheme="minorEastAsia" w:hAnsi="Calibri Light" w:cs="Calibri Light"/>
          <w:sz w:val="24"/>
          <w:szCs w:val="24"/>
          <w:lang w:val="en-JM"/>
        </w:rPr>
        <w:t>. T</w:t>
      </w:r>
      <w:r w:rsidRPr="0050409D">
        <w:rPr>
          <w:rFonts w:ascii="Calibri Light" w:eastAsiaTheme="minorEastAsia" w:hAnsi="Calibri Light" w:cs="Calibri Light"/>
          <w:sz w:val="24"/>
          <w:szCs w:val="24"/>
          <w:lang w:val="en-JM"/>
        </w:rPr>
        <w:t xml:space="preserve">he Contract will be for a period of twenty-four (24) months and may be renewed based on performance.  </w:t>
      </w:r>
    </w:p>
    <w:p w14:paraId="3597D62F" w14:textId="77777777" w:rsidR="002B796E" w:rsidRPr="00E60E83" w:rsidRDefault="00DE5325">
      <w:pPr>
        <w:spacing w:before="240" w:after="200"/>
        <w:jc w:val="both"/>
        <w:rPr>
          <w:rFonts w:ascii="Calibri Light" w:eastAsiaTheme="minorEastAsia" w:hAnsi="Calibri Light" w:cs="Calibri Light"/>
          <w:sz w:val="24"/>
          <w:szCs w:val="24"/>
          <w:lang w:val="en-JM"/>
        </w:rPr>
      </w:pPr>
      <w:r w:rsidRPr="66321FCA">
        <w:rPr>
          <w:rFonts w:ascii="Calibri Light" w:eastAsiaTheme="minorEastAsia" w:hAnsi="Calibri Light" w:cs="Calibri Light"/>
          <w:sz w:val="24"/>
          <w:szCs w:val="24"/>
          <w:lang w:val="en-JM"/>
        </w:rPr>
        <w:t>It is expected that the s</w:t>
      </w:r>
      <w:r w:rsidR="00353710" w:rsidRPr="66321FCA">
        <w:rPr>
          <w:rFonts w:ascii="Calibri Light" w:eastAsiaTheme="minorEastAsia" w:hAnsi="Calibri Light" w:cs="Calibri Light"/>
          <w:sz w:val="24"/>
          <w:szCs w:val="24"/>
          <w:lang w:val="en-JM"/>
        </w:rPr>
        <w:t xml:space="preserve">cope of work </w:t>
      </w:r>
      <w:r w:rsidRPr="66321FCA">
        <w:rPr>
          <w:rFonts w:ascii="Calibri Light" w:eastAsiaTheme="minorEastAsia" w:hAnsi="Calibri Light" w:cs="Calibri Light"/>
          <w:sz w:val="24"/>
          <w:szCs w:val="24"/>
          <w:lang w:val="en-JM"/>
        </w:rPr>
        <w:t>will</w:t>
      </w:r>
      <w:r w:rsidR="00353710" w:rsidRPr="66321FCA">
        <w:rPr>
          <w:rFonts w:ascii="Calibri Light" w:eastAsiaTheme="minorEastAsia" w:hAnsi="Calibri Light" w:cs="Calibri Light"/>
          <w:sz w:val="24"/>
          <w:szCs w:val="24"/>
          <w:lang w:val="en-JM"/>
        </w:rPr>
        <w:t xml:space="preserve"> be conducted remotely</w:t>
      </w:r>
      <w:r w:rsidR="002A0226" w:rsidRPr="66321FCA">
        <w:rPr>
          <w:rFonts w:ascii="Calibri Light" w:eastAsiaTheme="minorEastAsia" w:hAnsi="Calibri Light" w:cs="Calibri Light"/>
          <w:sz w:val="24"/>
          <w:szCs w:val="24"/>
          <w:lang w:val="en-JM"/>
        </w:rPr>
        <w:t>,</w:t>
      </w:r>
      <w:r w:rsidR="0050409D">
        <w:rPr>
          <w:rFonts w:ascii="Calibri Light" w:eastAsiaTheme="minorEastAsia" w:hAnsi="Calibri Light" w:cs="Calibri Light"/>
          <w:sz w:val="24"/>
          <w:szCs w:val="24"/>
          <w:lang w:val="en-JM"/>
        </w:rPr>
        <w:t xml:space="preserve"> with </w:t>
      </w:r>
      <w:r w:rsidR="00353710" w:rsidRPr="66321FCA">
        <w:rPr>
          <w:rFonts w:ascii="Calibri Light" w:eastAsiaTheme="minorEastAsia" w:hAnsi="Calibri Light" w:cs="Calibri Light"/>
          <w:sz w:val="24"/>
          <w:szCs w:val="24"/>
          <w:lang w:val="en-JM"/>
        </w:rPr>
        <w:t xml:space="preserve">contact </w:t>
      </w:r>
      <w:r w:rsidR="00147CF2" w:rsidRPr="66321FCA">
        <w:rPr>
          <w:rFonts w:ascii="Calibri Light" w:eastAsiaTheme="minorEastAsia" w:hAnsi="Calibri Light" w:cs="Calibri Light"/>
          <w:sz w:val="24"/>
          <w:szCs w:val="24"/>
          <w:lang w:val="en-JM"/>
        </w:rPr>
        <w:t xml:space="preserve">made </w:t>
      </w:r>
      <w:r w:rsidR="000C51B2" w:rsidRPr="66321FCA">
        <w:rPr>
          <w:rFonts w:ascii="Calibri Light" w:eastAsiaTheme="minorEastAsia" w:hAnsi="Calibri Light" w:cs="Calibri Light"/>
          <w:sz w:val="24"/>
          <w:szCs w:val="24"/>
          <w:lang w:val="en-JM"/>
        </w:rPr>
        <w:t xml:space="preserve">with </w:t>
      </w:r>
      <w:r w:rsidR="005E2DA0" w:rsidRPr="66321FCA">
        <w:rPr>
          <w:rFonts w:ascii="Calibri Light" w:eastAsiaTheme="minorEastAsia" w:hAnsi="Calibri Light" w:cs="Calibri Light"/>
          <w:sz w:val="24"/>
          <w:szCs w:val="24"/>
          <w:lang w:val="en-JM"/>
        </w:rPr>
        <w:t xml:space="preserve">relevant persons in </w:t>
      </w:r>
      <w:r w:rsidR="5BBB2EE0" w:rsidRPr="66321FCA">
        <w:rPr>
          <w:rFonts w:ascii="Calibri Light" w:eastAsiaTheme="minorEastAsia" w:hAnsi="Calibri Light" w:cs="Calibri Light"/>
          <w:sz w:val="24"/>
          <w:szCs w:val="24"/>
          <w:lang w:val="en-JM"/>
        </w:rPr>
        <w:t>MIIC</w:t>
      </w:r>
      <w:r w:rsidR="005E2DA0" w:rsidRPr="66321FCA">
        <w:rPr>
          <w:rFonts w:ascii="Calibri Light" w:eastAsiaTheme="minorEastAsia" w:hAnsi="Calibri Light" w:cs="Calibri Light"/>
          <w:sz w:val="24"/>
          <w:szCs w:val="24"/>
          <w:lang w:val="en-JM"/>
        </w:rPr>
        <w:t xml:space="preserve"> and other stakeholders</w:t>
      </w:r>
      <w:r w:rsidR="00E36999" w:rsidRPr="66321FCA">
        <w:rPr>
          <w:rFonts w:ascii="Calibri Light" w:eastAsiaTheme="minorEastAsia" w:hAnsi="Calibri Light" w:cs="Calibri Light"/>
          <w:sz w:val="24"/>
          <w:szCs w:val="24"/>
          <w:lang w:val="en-JM"/>
        </w:rPr>
        <w:t>,</w:t>
      </w:r>
      <w:r w:rsidRPr="66321FCA">
        <w:rPr>
          <w:rFonts w:ascii="Calibri Light" w:eastAsiaTheme="minorEastAsia" w:hAnsi="Calibri Light" w:cs="Calibri Light"/>
          <w:sz w:val="24"/>
          <w:szCs w:val="24"/>
          <w:lang w:val="en-JM"/>
        </w:rPr>
        <w:t xml:space="preserve"> </w:t>
      </w:r>
      <w:r w:rsidR="00353710" w:rsidRPr="66321FCA">
        <w:rPr>
          <w:rFonts w:ascii="Calibri Light" w:eastAsiaTheme="minorEastAsia" w:hAnsi="Calibri Light" w:cs="Calibri Light"/>
          <w:sz w:val="24"/>
          <w:szCs w:val="24"/>
          <w:lang w:val="en-JM"/>
        </w:rPr>
        <w:t>via electronic</w:t>
      </w:r>
      <w:r w:rsidR="000C51B2" w:rsidRPr="66321FCA">
        <w:rPr>
          <w:rFonts w:ascii="Calibri Light" w:eastAsiaTheme="minorEastAsia" w:hAnsi="Calibri Light" w:cs="Calibri Light"/>
          <w:sz w:val="24"/>
          <w:szCs w:val="24"/>
          <w:lang w:val="en-JM"/>
        </w:rPr>
        <w:t xml:space="preserve"> communication</w:t>
      </w:r>
      <w:r w:rsidRPr="66321FCA">
        <w:rPr>
          <w:rFonts w:ascii="Calibri Light" w:eastAsiaTheme="minorEastAsia" w:hAnsi="Calibri Light" w:cs="Calibri Light"/>
          <w:sz w:val="24"/>
          <w:szCs w:val="24"/>
          <w:lang w:val="en-JM"/>
        </w:rPr>
        <w:t xml:space="preserve"> (tele-conference, web conference, emails)</w:t>
      </w:r>
      <w:r w:rsidR="005E2DA0" w:rsidRPr="66321FCA">
        <w:rPr>
          <w:rFonts w:ascii="Calibri Light" w:eastAsiaTheme="minorEastAsia" w:hAnsi="Calibri Light" w:cs="Calibri Light"/>
          <w:sz w:val="24"/>
          <w:szCs w:val="24"/>
          <w:lang w:val="en-JM"/>
        </w:rPr>
        <w:t xml:space="preserve"> as well as face-to-face meetings as required</w:t>
      </w:r>
      <w:r w:rsidR="000C51B2" w:rsidRPr="66321FCA">
        <w:rPr>
          <w:rFonts w:ascii="Calibri Light" w:eastAsiaTheme="minorEastAsia" w:hAnsi="Calibri Light" w:cs="Calibri Light"/>
          <w:sz w:val="24"/>
          <w:szCs w:val="24"/>
          <w:lang w:val="en-JM"/>
        </w:rPr>
        <w:t>.</w:t>
      </w:r>
      <w:r w:rsidR="00353710" w:rsidRPr="66321FCA">
        <w:rPr>
          <w:rFonts w:ascii="Calibri Light" w:eastAsiaTheme="minorEastAsia" w:hAnsi="Calibri Light" w:cs="Calibri Light"/>
          <w:sz w:val="24"/>
          <w:szCs w:val="24"/>
          <w:lang w:val="en-JM"/>
        </w:rPr>
        <w:t xml:space="preserve"> </w:t>
      </w:r>
      <w:r w:rsidR="0050409D">
        <w:rPr>
          <w:rFonts w:ascii="Calibri Light" w:eastAsiaTheme="minorEastAsia" w:hAnsi="Calibri Light" w:cs="Calibri Light"/>
          <w:sz w:val="24"/>
          <w:szCs w:val="24"/>
          <w:lang w:val="en-JM"/>
        </w:rPr>
        <w:t>The MIIC will make office space</w:t>
      </w:r>
      <w:r w:rsidR="00765E13" w:rsidRPr="66321FCA">
        <w:rPr>
          <w:rFonts w:ascii="Calibri Light" w:eastAsiaTheme="minorEastAsia" w:hAnsi="Calibri Light" w:cs="Calibri Light"/>
          <w:sz w:val="24"/>
          <w:szCs w:val="24"/>
          <w:lang w:val="en-JM"/>
        </w:rPr>
        <w:t xml:space="preserve"> available</w:t>
      </w:r>
      <w:r w:rsidR="0050409D">
        <w:rPr>
          <w:rFonts w:ascii="Calibri Light" w:eastAsiaTheme="minorEastAsia" w:hAnsi="Calibri Light" w:cs="Calibri Light"/>
          <w:sz w:val="24"/>
          <w:szCs w:val="24"/>
          <w:lang w:val="en-JM"/>
        </w:rPr>
        <w:t xml:space="preserve"> to complete onsite work as needed and </w:t>
      </w:r>
      <w:r w:rsidR="009800FC" w:rsidRPr="66321FCA">
        <w:rPr>
          <w:rFonts w:ascii="Calibri Light" w:eastAsiaTheme="minorEastAsia" w:hAnsi="Calibri Light" w:cs="Calibri Light"/>
          <w:sz w:val="24"/>
          <w:szCs w:val="24"/>
          <w:lang w:val="en-JM"/>
        </w:rPr>
        <w:t>meetings</w:t>
      </w:r>
      <w:r w:rsidR="00765E13" w:rsidRPr="66321FCA">
        <w:rPr>
          <w:rFonts w:ascii="Calibri Light" w:eastAsiaTheme="minorEastAsia" w:hAnsi="Calibri Light" w:cs="Calibri Light"/>
          <w:sz w:val="24"/>
          <w:szCs w:val="24"/>
          <w:lang w:val="en-JM"/>
        </w:rPr>
        <w:t xml:space="preserve"> </w:t>
      </w:r>
      <w:r w:rsidR="005D3EA1" w:rsidRPr="66321FCA">
        <w:rPr>
          <w:rFonts w:ascii="Calibri Light" w:eastAsiaTheme="minorEastAsia" w:hAnsi="Calibri Light" w:cs="Calibri Light"/>
          <w:sz w:val="24"/>
          <w:szCs w:val="24"/>
          <w:lang w:val="en-JM"/>
        </w:rPr>
        <w:t>where</w:t>
      </w:r>
      <w:r w:rsidR="009800FC" w:rsidRPr="66321FCA">
        <w:rPr>
          <w:rFonts w:ascii="Calibri Light" w:eastAsiaTheme="minorEastAsia" w:hAnsi="Calibri Light" w:cs="Calibri Light"/>
          <w:sz w:val="24"/>
          <w:szCs w:val="24"/>
          <w:lang w:val="en-JM"/>
        </w:rPr>
        <w:t xml:space="preserve"> required.</w:t>
      </w:r>
    </w:p>
    <w:p w14:paraId="3597D630" w14:textId="77777777" w:rsidR="0088139A" w:rsidRDefault="00843FFF" w:rsidP="0047471A">
      <w:pPr>
        <w:widowControl w:val="0"/>
        <w:spacing w:before="240"/>
        <w:jc w:val="both"/>
        <w:rPr>
          <w:rFonts w:ascii="Calibri Light" w:eastAsiaTheme="minorHAnsi" w:hAnsi="Calibri Light" w:cs="Calibri Light"/>
          <w:sz w:val="24"/>
          <w:szCs w:val="24"/>
          <w:lang w:val="en-JM"/>
        </w:rPr>
      </w:pPr>
      <w:r w:rsidRPr="00E60E83">
        <w:rPr>
          <w:rFonts w:ascii="Calibri Light" w:eastAsiaTheme="minorHAnsi" w:hAnsi="Calibri Light" w:cs="Calibri Light"/>
          <w:sz w:val="24"/>
          <w:szCs w:val="24"/>
          <w:lang w:val="en-JM"/>
        </w:rPr>
        <w:t>N</w:t>
      </w:r>
      <w:r w:rsidR="000C51B2" w:rsidRPr="00E60E83">
        <w:rPr>
          <w:rFonts w:ascii="Calibri Light" w:eastAsiaTheme="minorHAnsi" w:hAnsi="Calibri Light" w:cs="Calibri Light"/>
          <w:sz w:val="24"/>
          <w:szCs w:val="24"/>
          <w:lang w:val="en-JM"/>
        </w:rPr>
        <w:t xml:space="preserve">o equipment or material </w:t>
      </w:r>
      <w:r w:rsidR="0050409D">
        <w:rPr>
          <w:rFonts w:ascii="Calibri Light" w:eastAsiaTheme="minorHAnsi" w:hAnsi="Calibri Light" w:cs="Calibri Light"/>
          <w:sz w:val="24"/>
          <w:szCs w:val="24"/>
          <w:lang w:val="en-JM"/>
        </w:rPr>
        <w:t xml:space="preserve">(with the exception of stationery as required for printing) </w:t>
      </w:r>
      <w:r w:rsidR="000C51B2" w:rsidRPr="00E60E83">
        <w:rPr>
          <w:rFonts w:ascii="Calibri Light" w:eastAsiaTheme="minorHAnsi" w:hAnsi="Calibri Light" w:cs="Calibri Light"/>
          <w:sz w:val="24"/>
          <w:szCs w:val="24"/>
          <w:lang w:val="en-JM"/>
        </w:rPr>
        <w:t xml:space="preserve">will be purchased or provided by </w:t>
      </w:r>
      <w:r w:rsidR="00A047B7">
        <w:rPr>
          <w:rFonts w:ascii="Calibri Light" w:eastAsiaTheme="minorHAnsi" w:hAnsi="Calibri Light" w:cs="Calibri Light"/>
          <w:sz w:val="24"/>
          <w:szCs w:val="24"/>
          <w:lang w:val="en-JM"/>
        </w:rPr>
        <w:t>MIIC</w:t>
      </w:r>
      <w:r w:rsidR="000C51B2" w:rsidRPr="00E60E83">
        <w:rPr>
          <w:rFonts w:ascii="Calibri Light" w:eastAsiaTheme="minorHAnsi" w:hAnsi="Calibri Light" w:cs="Calibri Light"/>
          <w:sz w:val="24"/>
          <w:szCs w:val="24"/>
          <w:lang w:val="en-JM"/>
        </w:rPr>
        <w:t xml:space="preserve"> to conduct the Scope of Work. Any travel, equipment or materials needed </w:t>
      </w:r>
      <w:r w:rsidR="003A0B18" w:rsidRPr="00E60E83">
        <w:rPr>
          <w:rFonts w:ascii="Calibri Light" w:eastAsiaTheme="minorHAnsi" w:hAnsi="Calibri Light" w:cs="Calibri Light"/>
          <w:sz w:val="24"/>
          <w:szCs w:val="24"/>
          <w:lang w:val="en-JM"/>
        </w:rPr>
        <w:t>by the consultant</w:t>
      </w:r>
      <w:r w:rsidR="00450B0C" w:rsidRPr="00E60E83">
        <w:rPr>
          <w:rFonts w:ascii="Calibri Light" w:eastAsiaTheme="minorHAnsi" w:hAnsi="Calibri Light" w:cs="Calibri Light"/>
          <w:sz w:val="24"/>
          <w:szCs w:val="24"/>
          <w:lang w:val="en-JM"/>
        </w:rPr>
        <w:t xml:space="preserve"> </w:t>
      </w:r>
      <w:r w:rsidR="000C51B2" w:rsidRPr="00E60E83">
        <w:rPr>
          <w:rFonts w:ascii="Calibri Light" w:eastAsiaTheme="minorHAnsi" w:hAnsi="Calibri Light" w:cs="Calibri Light"/>
          <w:sz w:val="24"/>
          <w:szCs w:val="24"/>
          <w:lang w:val="en-JM"/>
        </w:rPr>
        <w:t xml:space="preserve">to accomplish this TOR will be covered by the consultant. Any </w:t>
      </w:r>
      <w:r w:rsidR="005E2DA0" w:rsidRPr="00E60E83">
        <w:rPr>
          <w:rFonts w:ascii="Calibri Light" w:eastAsiaTheme="minorHAnsi" w:hAnsi="Calibri Light" w:cs="Calibri Light"/>
          <w:sz w:val="24"/>
          <w:szCs w:val="24"/>
          <w:lang w:val="en-JM"/>
        </w:rPr>
        <w:t xml:space="preserve">reimbursable </w:t>
      </w:r>
      <w:r w:rsidR="000C51B2" w:rsidRPr="00E60E83">
        <w:rPr>
          <w:rFonts w:ascii="Calibri Light" w:eastAsiaTheme="minorHAnsi" w:hAnsi="Calibri Light" w:cs="Calibri Light"/>
          <w:sz w:val="24"/>
          <w:szCs w:val="24"/>
          <w:lang w:val="en-JM"/>
        </w:rPr>
        <w:t>expen</w:t>
      </w:r>
      <w:r w:rsidR="007E7CCD" w:rsidRPr="00E60E83">
        <w:rPr>
          <w:rFonts w:ascii="Calibri Light" w:eastAsiaTheme="minorHAnsi" w:hAnsi="Calibri Light" w:cs="Calibri Light"/>
          <w:sz w:val="24"/>
          <w:szCs w:val="24"/>
          <w:lang w:val="en-JM"/>
        </w:rPr>
        <w:t xml:space="preserve">diture required should be submitted as a request to </w:t>
      </w:r>
      <w:r w:rsidR="00A047B7">
        <w:rPr>
          <w:rFonts w:ascii="Calibri Light" w:eastAsiaTheme="minorHAnsi" w:hAnsi="Calibri Light" w:cs="Calibri Light"/>
          <w:sz w:val="24"/>
          <w:szCs w:val="24"/>
          <w:lang w:val="en-JM"/>
        </w:rPr>
        <w:t>MIIC</w:t>
      </w:r>
      <w:r w:rsidR="005A3C22">
        <w:rPr>
          <w:rFonts w:ascii="Calibri Light" w:eastAsiaTheme="minorHAnsi" w:hAnsi="Calibri Light" w:cs="Calibri Light"/>
          <w:sz w:val="24"/>
          <w:szCs w:val="24"/>
          <w:lang w:val="en-JM"/>
        </w:rPr>
        <w:t>/ JMEA</w:t>
      </w:r>
      <w:r w:rsidR="007E7CCD" w:rsidRPr="00E60E83">
        <w:rPr>
          <w:rFonts w:ascii="Calibri Light" w:eastAsiaTheme="minorHAnsi" w:hAnsi="Calibri Light" w:cs="Calibri Light"/>
          <w:sz w:val="24"/>
          <w:szCs w:val="24"/>
          <w:lang w:val="en-JM"/>
        </w:rPr>
        <w:t xml:space="preserve"> prior to expending and</w:t>
      </w:r>
      <w:r w:rsidR="000C51B2" w:rsidRPr="00E60E83">
        <w:rPr>
          <w:rFonts w:ascii="Calibri Light" w:eastAsiaTheme="minorHAnsi" w:hAnsi="Calibri Light" w:cs="Calibri Light"/>
          <w:sz w:val="24"/>
          <w:szCs w:val="24"/>
          <w:lang w:val="en-JM"/>
        </w:rPr>
        <w:t xml:space="preserve"> unless explicitly articulated and approved </w:t>
      </w:r>
      <w:r w:rsidR="005A3C22">
        <w:rPr>
          <w:rFonts w:ascii="Calibri Light" w:eastAsiaTheme="minorHAnsi" w:hAnsi="Calibri Light" w:cs="Calibri Light"/>
          <w:sz w:val="24"/>
          <w:szCs w:val="24"/>
          <w:lang w:val="en-JM"/>
        </w:rPr>
        <w:t xml:space="preserve">jointly </w:t>
      </w:r>
      <w:r w:rsidR="000C51B2" w:rsidRPr="00E60E83">
        <w:rPr>
          <w:rFonts w:ascii="Calibri Light" w:eastAsiaTheme="minorHAnsi" w:hAnsi="Calibri Light" w:cs="Calibri Light"/>
          <w:sz w:val="24"/>
          <w:szCs w:val="24"/>
          <w:lang w:val="en-JM"/>
        </w:rPr>
        <w:t xml:space="preserve">by the </w:t>
      </w:r>
      <w:r w:rsidR="00A047B7">
        <w:rPr>
          <w:rFonts w:ascii="Calibri Light" w:eastAsiaTheme="minorHAnsi" w:hAnsi="Calibri Light" w:cs="Calibri Light"/>
          <w:sz w:val="24"/>
          <w:szCs w:val="24"/>
          <w:lang w:val="en-JM"/>
        </w:rPr>
        <w:t>MIIC</w:t>
      </w:r>
      <w:r w:rsidR="005A3C22">
        <w:rPr>
          <w:rFonts w:ascii="Calibri Light" w:eastAsiaTheme="minorHAnsi" w:hAnsi="Calibri Light" w:cs="Calibri Light"/>
          <w:sz w:val="24"/>
          <w:szCs w:val="24"/>
          <w:lang w:val="en-JM"/>
        </w:rPr>
        <w:t>/ JMEA</w:t>
      </w:r>
      <w:r w:rsidR="000C51B2" w:rsidRPr="00E60E83">
        <w:rPr>
          <w:rFonts w:ascii="Calibri Light" w:eastAsiaTheme="minorHAnsi" w:hAnsi="Calibri Light" w:cs="Calibri Light"/>
          <w:sz w:val="24"/>
          <w:szCs w:val="24"/>
          <w:lang w:val="en-JM"/>
        </w:rPr>
        <w:t>, will be at the expense of the consultant</w:t>
      </w:r>
      <w:r w:rsidR="005E2DA0" w:rsidRPr="00E60E83">
        <w:rPr>
          <w:rFonts w:ascii="Calibri Light" w:eastAsiaTheme="minorHAnsi" w:hAnsi="Calibri Light" w:cs="Calibri Light"/>
          <w:sz w:val="24"/>
          <w:szCs w:val="24"/>
          <w:lang w:val="en-JM"/>
        </w:rPr>
        <w:t>.</w:t>
      </w:r>
    </w:p>
    <w:p w14:paraId="3597D631" w14:textId="77777777" w:rsidR="00CB10D5" w:rsidRPr="00CB10D5" w:rsidRDefault="00CB10D5" w:rsidP="0047471A">
      <w:pPr>
        <w:widowControl w:val="0"/>
        <w:spacing w:before="240"/>
        <w:jc w:val="both"/>
        <w:rPr>
          <w:rFonts w:ascii="Calibri Light" w:eastAsiaTheme="minorHAnsi" w:hAnsi="Calibri Light" w:cs="Calibri Light"/>
          <w:b/>
          <w:i/>
          <w:sz w:val="24"/>
          <w:szCs w:val="24"/>
          <w:lang w:val="en-JM"/>
        </w:rPr>
      </w:pPr>
      <w:r w:rsidRPr="00CB10D5">
        <w:rPr>
          <w:rFonts w:ascii="Calibri Light" w:eastAsiaTheme="minorHAnsi" w:hAnsi="Calibri Light" w:cs="Calibri Light"/>
          <w:b/>
          <w:i/>
          <w:sz w:val="24"/>
          <w:szCs w:val="24"/>
          <w:lang w:val="en-JM"/>
        </w:rPr>
        <w:t>Characteristics</w:t>
      </w:r>
    </w:p>
    <w:p w14:paraId="3597D632" w14:textId="77777777" w:rsidR="00CB10D5" w:rsidRDefault="00CB10D5" w:rsidP="00CB10D5">
      <w:pPr>
        <w:widowControl w:val="0"/>
        <w:spacing w:before="120"/>
        <w:jc w:val="both"/>
        <w:rPr>
          <w:rFonts w:ascii="Calibri Light" w:eastAsiaTheme="minorHAnsi" w:hAnsi="Calibri Light" w:cs="Calibri Light"/>
          <w:sz w:val="24"/>
          <w:szCs w:val="24"/>
          <w:lang w:val="en-JM"/>
        </w:rPr>
      </w:pPr>
      <w:r>
        <w:rPr>
          <w:rFonts w:ascii="Calibri Light" w:eastAsiaTheme="minorHAnsi" w:hAnsi="Calibri Light" w:cs="Calibri Light"/>
          <w:sz w:val="24"/>
          <w:szCs w:val="24"/>
          <w:lang w:val="en-JM"/>
        </w:rPr>
        <w:t>Type of Consultancy: Individual</w:t>
      </w:r>
    </w:p>
    <w:p w14:paraId="3597D633" w14:textId="73E6EDCE" w:rsidR="00CB10D5" w:rsidRDefault="00CB10D5" w:rsidP="00CB10D5">
      <w:pPr>
        <w:widowControl w:val="0"/>
        <w:spacing w:before="120"/>
        <w:jc w:val="both"/>
        <w:rPr>
          <w:rFonts w:ascii="Calibri Light" w:eastAsiaTheme="minorHAnsi" w:hAnsi="Calibri Light" w:cs="Calibri Light"/>
          <w:sz w:val="24"/>
          <w:szCs w:val="24"/>
          <w:lang w:val="en-JM"/>
        </w:rPr>
      </w:pPr>
      <w:r>
        <w:rPr>
          <w:rFonts w:ascii="Calibri Light" w:eastAsiaTheme="minorHAnsi" w:hAnsi="Calibri Light" w:cs="Calibri Light"/>
          <w:sz w:val="24"/>
          <w:szCs w:val="24"/>
          <w:lang w:val="en-JM"/>
        </w:rPr>
        <w:t xml:space="preserve">Duration: the </w:t>
      </w:r>
      <w:proofErr w:type="gramStart"/>
      <w:r>
        <w:rPr>
          <w:rFonts w:ascii="Calibri Light" w:eastAsiaTheme="minorHAnsi" w:hAnsi="Calibri Light" w:cs="Calibri Light"/>
          <w:sz w:val="24"/>
          <w:szCs w:val="24"/>
          <w:lang w:val="en-JM"/>
        </w:rPr>
        <w:t>period of time</w:t>
      </w:r>
      <w:proofErr w:type="gramEnd"/>
      <w:r>
        <w:rPr>
          <w:rFonts w:ascii="Calibri Light" w:eastAsiaTheme="minorHAnsi" w:hAnsi="Calibri Light" w:cs="Calibri Light"/>
          <w:sz w:val="24"/>
          <w:szCs w:val="24"/>
          <w:lang w:val="en-JM"/>
        </w:rPr>
        <w:t xml:space="preserve"> to J</w:t>
      </w:r>
      <w:r w:rsidR="00FD1500">
        <w:rPr>
          <w:rFonts w:ascii="Calibri Light" w:eastAsiaTheme="minorHAnsi" w:hAnsi="Calibri Light" w:cs="Calibri Light"/>
          <w:sz w:val="24"/>
          <w:szCs w:val="24"/>
          <w:lang w:val="en-JM"/>
        </w:rPr>
        <w:t xml:space="preserve">anuary </w:t>
      </w:r>
      <w:r w:rsidR="00793179">
        <w:rPr>
          <w:rFonts w:ascii="Calibri Light" w:eastAsiaTheme="minorHAnsi" w:hAnsi="Calibri Light" w:cs="Calibri Light"/>
          <w:sz w:val="24"/>
          <w:szCs w:val="24"/>
          <w:lang w:val="en-JM"/>
        </w:rPr>
        <w:t>31</w:t>
      </w:r>
      <w:r>
        <w:rPr>
          <w:rFonts w:ascii="Calibri Light" w:eastAsiaTheme="minorHAnsi" w:hAnsi="Calibri Light" w:cs="Calibri Light"/>
          <w:sz w:val="24"/>
          <w:szCs w:val="24"/>
          <w:lang w:val="en-JM"/>
        </w:rPr>
        <w:t>, 202</w:t>
      </w:r>
      <w:r w:rsidR="00793179">
        <w:rPr>
          <w:rFonts w:ascii="Calibri Light" w:eastAsiaTheme="minorHAnsi" w:hAnsi="Calibri Light" w:cs="Calibri Light"/>
          <w:sz w:val="24"/>
          <w:szCs w:val="24"/>
          <w:lang w:val="en-JM"/>
        </w:rPr>
        <w:t>5</w:t>
      </w:r>
    </w:p>
    <w:p w14:paraId="3597D634" w14:textId="1E549A2C" w:rsidR="00CB10D5" w:rsidRDefault="00CB10D5" w:rsidP="00CB10D5">
      <w:pPr>
        <w:widowControl w:val="0"/>
        <w:spacing w:before="120"/>
        <w:jc w:val="both"/>
        <w:rPr>
          <w:rFonts w:ascii="Calibri Light" w:eastAsiaTheme="minorHAnsi" w:hAnsi="Calibri Light" w:cs="Calibri Light"/>
          <w:sz w:val="24"/>
          <w:szCs w:val="24"/>
          <w:lang w:val="en-JM"/>
        </w:rPr>
      </w:pPr>
      <w:r>
        <w:rPr>
          <w:rFonts w:ascii="Calibri Light" w:eastAsiaTheme="minorHAnsi" w:hAnsi="Calibri Light" w:cs="Calibri Light"/>
          <w:sz w:val="24"/>
          <w:szCs w:val="24"/>
          <w:lang w:val="en-JM"/>
        </w:rPr>
        <w:t xml:space="preserve">The intended start date is </w:t>
      </w:r>
      <w:r w:rsidR="008613AA">
        <w:rPr>
          <w:rFonts w:ascii="Calibri Light" w:eastAsiaTheme="minorHAnsi" w:hAnsi="Calibri Light" w:cs="Calibri Light"/>
          <w:sz w:val="24"/>
          <w:szCs w:val="24"/>
          <w:lang w:val="en-JM"/>
        </w:rPr>
        <w:t xml:space="preserve">February </w:t>
      </w:r>
      <w:r w:rsidR="00793179">
        <w:rPr>
          <w:rFonts w:ascii="Calibri Light" w:eastAsiaTheme="minorHAnsi" w:hAnsi="Calibri Light" w:cs="Calibri Light"/>
          <w:sz w:val="24"/>
          <w:szCs w:val="24"/>
          <w:lang w:val="en-JM"/>
        </w:rPr>
        <w:t>1, 2023</w:t>
      </w:r>
    </w:p>
    <w:p w14:paraId="3597D635" w14:textId="77777777" w:rsidR="00CB10D5" w:rsidRDefault="00CB10D5" w:rsidP="00CB10D5">
      <w:pPr>
        <w:widowControl w:val="0"/>
        <w:spacing w:before="120"/>
        <w:jc w:val="both"/>
        <w:rPr>
          <w:rFonts w:ascii="Calibri Light" w:eastAsiaTheme="minorHAnsi" w:hAnsi="Calibri Light" w:cs="Calibri Light"/>
          <w:sz w:val="24"/>
          <w:szCs w:val="24"/>
          <w:lang w:val="en-JM"/>
        </w:rPr>
      </w:pPr>
    </w:p>
    <w:p w14:paraId="3597D636" w14:textId="77777777" w:rsidR="00CB10D5" w:rsidRPr="00E60E83" w:rsidRDefault="00CB10D5" w:rsidP="00CB10D5">
      <w:pPr>
        <w:pStyle w:val="ListParagraph"/>
        <w:widowControl w:val="0"/>
        <w:numPr>
          <w:ilvl w:val="0"/>
          <w:numId w:val="1"/>
        </w:numPr>
        <w:tabs>
          <w:tab w:val="left" w:pos="851"/>
        </w:tabs>
        <w:spacing w:before="120" w:after="120"/>
        <w:rPr>
          <w:rFonts w:ascii="Calibri Light" w:eastAsiaTheme="minorHAnsi" w:hAnsi="Calibri Light" w:cs="Calibri Light"/>
          <w:b/>
          <w:sz w:val="24"/>
          <w:szCs w:val="24"/>
          <w:u w:val="single"/>
          <w:lang w:val="en-JM"/>
        </w:rPr>
      </w:pPr>
      <w:r w:rsidRPr="00E60E83">
        <w:rPr>
          <w:rFonts w:ascii="Calibri Light" w:eastAsiaTheme="minorHAnsi" w:hAnsi="Calibri Light" w:cs="Calibri Light"/>
          <w:b/>
          <w:sz w:val="24"/>
          <w:szCs w:val="24"/>
          <w:u w:val="single"/>
          <w:lang w:val="en-JM"/>
        </w:rPr>
        <w:t>Supervision and Reporting</w:t>
      </w:r>
    </w:p>
    <w:p w14:paraId="3597D637" w14:textId="77777777" w:rsidR="00CB10D5" w:rsidRPr="00E60E83" w:rsidRDefault="00CB10D5" w:rsidP="00CB10D5">
      <w:pPr>
        <w:widowControl w:val="0"/>
        <w:spacing w:before="120" w:after="120"/>
        <w:jc w:val="both"/>
        <w:rPr>
          <w:rFonts w:ascii="Calibri Light" w:eastAsiaTheme="minorEastAsia" w:hAnsi="Calibri Light" w:cs="Calibri Light"/>
          <w:sz w:val="24"/>
          <w:szCs w:val="24"/>
          <w:lang w:val="en-JM"/>
        </w:rPr>
      </w:pPr>
      <w:r w:rsidRPr="00E60E83">
        <w:rPr>
          <w:rFonts w:ascii="Calibri Light" w:eastAsiaTheme="minorEastAsia" w:hAnsi="Calibri Light" w:cs="Calibri Light"/>
          <w:sz w:val="24"/>
          <w:szCs w:val="24"/>
          <w:lang w:val="en-JM"/>
        </w:rPr>
        <w:t xml:space="preserve">The coordination and supervision of this consultancy will be undertaken by the </w:t>
      </w:r>
      <w:r>
        <w:rPr>
          <w:rFonts w:ascii="Calibri Light" w:eastAsiaTheme="minorEastAsia" w:hAnsi="Calibri Light" w:cs="Calibri Light"/>
          <w:sz w:val="24"/>
          <w:szCs w:val="24"/>
        </w:rPr>
        <w:t>Ministry of Industry, Investment and Commerce (MIIC)</w:t>
      </w:r>
      <w:r w:rsidRPr="00E60E83">
        <w:rPr>
          <w:rFonts w:ascii="Calibri Light" w:eastAsiaTheme="minorEastAsia" w:hAnsi="Calibri Light" w:cs="Calibri Light"/>
          <w:sz w:val="24"/>
          <w:szCs w:val="24"/>
          <w:lang w:val="en-JM"/>
        </w:rPr>
        <w:t xml:space="preserve">. Throughout the project, the </w:t>
      </w:r>
      <w:r>
        <w:rPr>
          <w:rFonts w:ascii="Calibri Light" w:eastAsiaTheme="minorEastAsia" w:hAnsi="Calibri Light" w:cs="Calibri Light"/>
          <w:sz w:val="24"/>
          <w:szCs w:val="24"/>
          <w:lang w:val="en-JM"/>
        </w:rPr>
        <w:t>C</w:t>
      </w:r>
      <w:r w:rsidRPr="00E60E83">
        <w:rPr>
          <w:rFonts w:ascii="Calibri Light" w:eastAsiaTheme="minorEastAsia" w:hAnsi="Calibri Light" w:cs="Calibri Light"/>
          <w:sz w:val="24"/>
          <w:szCs w:val="24"/>
          <w:lang w:val="en-JM"/>
        </w:rPr>
        <w:t>onsultant will report on, and submit deliverables to the</w:t>
      </w:r>
      <w:r>
        <w:rPr>
          <w:rFonts w:ascii="Calibri Light" w:eastAsiaTheme="minorEastAsia" w:hAnsi="Calibri Light" w:cs="Calibri Light"/>
          <w:sz w:val="24"/>
          <w:szCs w:val="24"/>
          <w:lang w:val="en-JM"/>
        </w:rPr>
        <w:t xml:space="preserve"> Permanent Secretary, MIIC</w:t>
      </w:r>
      <w:r w:rsidRPr="00E60E83">
        <w:rPr>
          <w:rFonts w:ascii="Calibri Light" w:eastAsiaTheme="minorEastAsia" w:hAnsi="Calibri Light" w:cs="Calibri Light"/>
          <w:sz w:val="24"/>
          <w:szCs w:val="24"/>
          <w:lang w:val="en-JM"/>
        </w:rPr>
        <w:t xml:space="preserve"> and will also work closely with</w:t>
      </w:r>
      <w:r>
        <w:rPr>
          <w:rFonts w:ascii="Calibri Light" w:eastAsiaTheme="minorEastAsia" w:hAnsi="Calibri Light" w:cs="Calibri Light"/>
          <w:sz w:val="24"/>
          <w:szCs w:val="24"/>
          <w:lang w:val="en-JM"/>
        </w:rPr>
        <w:t xml:space="preserve"> JAMPRO and the JMEA.</w:t>
      </w:r>
      <w:r w:rsidRPr="00E60E83">
        <w:rPr>
          <w:rFonts w:ascii="Calibri Light" w:eastAsiaTheme="minorEastAsia" w:hAnsi="Calibri Light" w:cs="Calibri Light"/>
          <w:sz w:val="24"/>
          <w:szCs w:val="24"/>
          <w:lang w:val="en-JM"/>
        </w:rPr>
        <w:t xml:space="preserve">  The Consultant will also work very closely with MI</w:t>
      </w:r>
      <w:r>
        <w:rPr>
          <w:rFonts w:ascii="Calibri Light" w:eastAsiaTheme="minorEastAsia" w:hAnsi="Calibri Light" w:cs="Calibri Light"/>
          <w:sz w:val="24"/>
          <w:szCs w:val="24"/>
          <w:lang w:val="en-JM"/>
        </w:rPr>
        <w:t>IC’s Manufacturing and Export Growth Team.</w:t>
      </w:r>
    </w:p>
    <w:p w14:paraId="3597D638" w14:textId="77777777" w:rsidR="00CB10D5" w:rsidRPr="00E60E83" w:rsidRDefault="00CB10D5" w:rsidP="0047471A">
      <w:pPr>
        <w:widowControl w:val="0"/>
        <w:spacing w:before="240"/>
        <w:jc w:val="both"/>
        <w:rPr>
          <w:rFonts w:ascii="Calibri Light" w:hAnsi="Calibri Light" w:cs="Calibri Light"/>
          <w:b/>
          <w:sz w:val="24"/>
          <w:szCs w:val="24"/>
          <w:lang w:val="en-JM"/>
        </w:rPr>
      </w:pPr>
    </w:p>
    <w:sectPr w:rsidR="00CB10D5" w:rsidRPr="00E60E83" w:rsidSect="000B5C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63E" w14:textId="77777777" w:rsidR="00DA58E1" w:rsidRDefault="00DA58E1" w:rsidP="00A27784">
      <w:r>
        <w:separator/>
      </w:r>
    </w:p>
  </w:endnote>
  <w:endnote w:type="continuationSeparator" w:id="0">
    <w:p w14:paraId="3597D63F" w14:textId="77777777" w:rsidR="00DA58E1" w:rsidRDefault="00DA58E1" w:rsidP="00A27784">
      <w:r>
        <w:continuationSeparator/>
      </w:r>
    </w:p>
  </w:endnote>
  <w:endnote w:type="continuationNotice" w:id="1">
    <w:p w14:paraId="3597D640" w14:textId="77777777" w:rsidR="00DA58E1" w:rsidRDefault="00DA5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644" w14:textId="77777777" w:rsidR="008444D6" w:rsidRDefault="0084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51254"/>
      <w:docPartObj>
        <w:docPartGallery w:val="Page Numbers (Bottom of Page)"/>
        <w:docPartUnique/>
      </w:docPartObj>
    </w:sdtPr>
    <w:sdtEndPr>
      <w:rPr>
        <w:color w:val="7F7F7F" w:themeColor="background1" w:themeShade="7F"/>
        <w:spacing w:val="60"/>
      </w:rPr>
    </w:sdtEndPr>
    <w:sdtContent>
      <w:p w14:paraId="3597D645" w14:textId="77777777" w:rsidR="008444D6" w:rsidRDefault="008444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677F">
          <w:rPr>
            <w:noProof/>
          </w:rPr>
          <w:t>1</w:t>
        </w:r>
        <w:r>
          <w:rPr>
            <w:noProof/>
          </w:rPr>
          <w:fldChar w:fldCharType="end"/>
        </w:r>
        <w:r>
          <w:t xml:space="preserve"> | </w:t>
        </w:r>
        <w:r>
          <w:rPr>
            <w:color w:val="7F7F7F" w:themeColor="background1" w:themeShade="7F"/>
            <w:spacing w:val="60"/>
          </w:rPr>
          <w:t>Page</w:t>
        </w:r>
      </w:p>
    </w:sdtContent>
  </w:sdt>
  <w:p w14:paraId="3597D646" w14:textId="77777777" w:rsidR="00B35B88" w:rsidRPr="009666F4" w:rsidRDefault="00B35B88" w:rsidP="00A57900">
    <w:pPr>
      <w:pStyle w:val="Footer"/>
      <w:jc w:val="center"/>
      <w:rPr>
        <w:rFonts w:ascii="Calibri" w:hAnsi="Calibri" w:cs="Calibri"/>
        <w:noProo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648" w14:textId="77777777" w:rsidR="008444D6" w:rsidRDefault="0084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D63B" w14:textId="77777777" w:rsidR="00DA58E1" w:rsidRDefault="00DA58E1" w:rsidP="00A27784">
      <w:r>
        <w:separator/>
      </w:r>
    </w:p>
  </w:footnote>
  <w:footnote w:type="continuationSeparator" w:id="0">
    <w:p w14:paraId="3597D63C" w14:textId="77777777" w:rsidR="00DA58E1" w:rsidRDefault="00DA58E1" w:rsidP="00A27784">
      <w:r>
        <w:continuationSeparator/>
      </w:r>
    </w:p>
  </w:footnote>
  <w:footnote w:type="continuationNotice" w:id="1">
    <w:p w14:paraId="3597D63D" w14:textId="77777777" w:rsidR="00DA58E1" w:rsidRDefault="00DA5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641" w14:textId="77777777" w:rsidR="008444D6" w:rsidRDefault="0084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642" w14:textId="77777777" w:rsidR="00B35B88" w:rsidRDefault="00B35B88" w:rsidP="003277B0">
    <w:pPr>
      <w:pStyle w:val="Header"/>
    </w:pPr>
    <w:r w:rsidRPr="006C3C65">
      <w:rPr>
        <w:i/>
        <w:color w:val="4F81BD"/>
      </w:rPr>
      <w:t xml:space="preserve">                                                                                 </w:t>
    </w:r>
  </w:p>
  <w:p w14:paraId="3597D643" w14:textId="77777777" w:rsidR="00B35B88" w:rsidRPr="006E62D9" w:rsidRDefault="00B35B88">
    <w:pPr>
      <w:pStyle w:val="Header"/>
      <w:rPr>
        <w:i/>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647" w14:textId="77777777" w:rsidR="008444D6" w:rsidRDefault="0084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E20"/>
    <w:multiLevelType w:val="hybridMultilevel"/>
    <w:tmpl w:val="9A46D56A"/>
    <w:lvl w:ilvl="0" w:tplc="2009000F">
      <w:start w:val="1"/>
      <w:numFmt w:val="decimal"/>
      <w:lvlText w:val="%1."/>
      <w:lvlJc w:val="left"/>
      <w:pPr>
        <w:ind w:left="1800" w:hanging="360"/>
      </w:pPr>
    </w:lvl>
    <w:lvl w:ilvl="1" w:tplc="20090019" w:tentative="1">
      <w:start w:val="1"/>
      <w:numFmt w:val="lowerLetter"/>
      <w:lvlText w:val="%2."/>
      <w:lvlJc w:val="left"/>
      <w:pPr>
        <w:ind w:left="2520" w:hanging="360"/>
      </w:pPr>
    </w:lvl>
    <w:lvl w:ilvl="2" w:tplc="2009001B" w:tentative="1">
      <w:start w:val="1"/>
      <w:numFmt w:val="lowerRoman"/>
      <w:lvlText w:val="%3."/>
      <w:lvlJc w:val="right"/>
      <w:pPr>
        <w:ind w:left="3240" w:hanging="180"/>
      </w:pPr>
    </w:lvl>
    <w:lvl w:ilvl="3" w:tplc="2009000F" w:tentative="1">
      <w:start w:val="1"/>
      <w:numFmt w:val="decimal"/>
      <w:lvlText w:val="%4."/>
      <w:lvlJc w:val="left"/>
      <w:pPr>
        <w:ind w:left="3960" w:hanging="360"/>
      </w:pPr>
    </w:lvl>
    <w:lvl w:ilvl="4" w:tplc="20090019" w:tentative="1">
      <w:start w:val="1"/>
      <w:numFmt w:val="lowerLetter"/>
      <w:lvlText w:val="%5."/>
      <w:lvlJc w:val="left"/>
      <w:pPr>
        <w:ind w:left="4680" w:hanging="360"/>
      </w:pPr>
    </w:lvl>
    <w:lvl w:ilvl="5" w:tplc="2009001B" w:tentative="1">
      <w:start w:val="1"/>
      <w:numFmt w:val="lowerRoman"/>
      <w:lvlText w:val="%6."/>
      <w:lvlJc w:val="right"/>
      <w:pPr>
        <w:ind w:left="5400" w:hanging="180"/>
      </w:pPr>
    </w:lvl>
    <w:lvl w:ilvl="6" w:tplc="2009000F" w:tentative="1">
      <w:start w:val="1"/>
      <w:numFmt w:val="decimal"/>
      <w:lvlText w:val="%7."/>
      <w:lvlJc w:val="left"/>
      <w:pPr>
        <w:ind w:left="6120" w:hanging="360"/>
      </w:pPr>
    </w:lvl>
    <w:lvl w:ilvl="7" w:tplc="20090019" w:tentative="1">
      <w:start w:val="1"/>
      <w:numFmt w:val="lowerLetter"/>
      <w:lvlText w:val="%8."/>
      <w:lvlJc w:val="left"/>
      <w:pPr>
        <w:ind w:left="6840" w:hanging="360"/>
      </w:pPr>
    </w:lvl>
    <w:lvl w:ilvl="8" w:tplc="2009001B" w:tentative="1">
      <w:start w:val="1"/>
      <w:numFmt w:val="lowerRoman"/>
      <w:lvlText w:val="%9."/>
      <w:lvlJc w:val="right"/>
      <w:pPr>
        <w:ind w:left="7560" w:hanging="180"/>
      </w:pPr>
    </w:lvl>
  </w:abstractNum>
  <w:abstractNum w:abstractNumId="1" w15:restartNumberingAfterBreak="0">
    <w:nsid w:val="18680B2C"/>
    <w:multiLevelType w:val="hybridMultilevel"/>
    <w:tmpl w:val="7F30F62A"/>
    <w:lvl w:ilvl="0" w:tplc="2009001B">
      <w:start w:val="1"/>
      <w:numFmt w:val="lowerRoman"/>
      <w:lvlText w:val="%1."/>
      <w:lvlJc w:val="right"/>
      <w:pPr>
        <w:ind w:left="720" w:hanging="360"/>
      </w:pPr>
    </w:lvl>
    <w:lvl w:ilvl="1" w:tplc="1DDA87A8">
      <w:start w:val="1"/>
      <w:numFmt w:val="decimal"/>
      <w:lvlText w:val="%2."/>
      <w:lvlJc w:val="left"/>
      <w:pPr>
        <w:ind w:left="1440" w:hanging="360"/>
      </w:pPr>
      <w:rPr>
        <w:rFonts w:hint="default"/>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1BF42056"/>
    <w:multiLevelType w:val="hybridMultilevel"/>
    <w:tmpl w:val="5B0EABB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E096DA6"/>
    <w:multiLevelType w:val="hybridMultilevel"/>
    <w:tmpl w:val="B0760B6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2F8B14CB"/>
    <w:multiLevelType w:val="hybridMultilevel"/>
    <w:tmpl w:val="EE4C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261A3"/>
    <w:multiLevelType w:val="hybridMultilevel"/>
    <w:tmpl w:val="DBC4A790"/>
    <w:lvl w:ilvl="0" w:tplc="AF664C96">
      <w:start w:val="1"/>
      <w:numFmt w:val="bullet"/>
      <w:lvlText w:val=""/>
      <w:lvlJc w:val="left"/>
      <w:pPr>
        <w:tabs>
          <w:tab w:val="num" w:pos="1080"/>
        </w:tabs>
        <w:ind w:left="1080" w:hanging="360"/>
      </w:pPr>
      <w:rPr>
        <w:rFonts w:ascii="Symbol" w:hAnsi="Symbol" w:hint="default"/>
        <w:sz w:val="20"/>
      </w:rPr>
    </w:lvl>
    <w:lvl w:ilvl="1" w:tplc="73A85B3C" w:tentative="1">
      <w:start w:val="1"/>
      <w:numFmt w:val="bullet"/>
      <w:lvlText w:val=""/>
      <w:lvlJc w:val="left"/>
      <w:pPr>
        <w:tabs>
          <w:tab w:val="num" w:pos="1800"/>
        </w:tabs>
        <w:ind w:left="1800" w:hanging="360"/>
      </w:pPr>
      <w:rPr>
        <w:rFonts w:ascii="Symbol" w:hAnsi="Symbol" w:hint="default"/>
        <w:sz w:val="20"/>
      </w:rPr>
    </w:lvl>
    <w:lvl w:ilvl="2" w:tplc="A538D024" w:tentative="1">
      <w:start w:val="1"/>
      <w:numFmt w:val="bullet"/>
      <w:lvlText w:val=""/>
      <w:lvlJc w:val="left"/>
      <w:pPr>
        <w:tabs>
          <w:tab w:val="num" w:pos="2520"/>
        </w:tabs>
        <w:ind w:left="2520" w:hanging="360"/>
      </w:pPr>
      <w:rPr>
        <w:rFonts w:ascii="Symbol" w:hAnsi="Symbol" w:hint="default"/>
        <w:sz w:val="20"/>
      </w:rPr>
    </w:lvl>
    <w:lvl w:ilvl="3" w:tplc="717CFCEC" w:tentative="1">
      <w:start w:val="1"/>
      <w:numFmt w:val="bullet"/>
      <w:lvlText w:val=""/>
      <w:lvlJc w:val="left"/>
      <w:pPr>
        <w:tabs>
          <w:tab w:val="num" w:pos="3240"/>
        </w:tabs>
        <w:ind w:left="3240" w:hanging="360"/>
      </w:pPr>
      <w:rPr>
        <w:rFonts w:ascii="Symbol" w:hAnsi="Symbol" w:hint="default"/>
        <w:sz w:val="20"/>
      </w:rPr>
    </w:lvl>
    <w:lvl w:ilvl="4" w:tplc="AA34188C" w:tentative="1">
      <w:start w:val="1"/>
      <w:numFmt w:val="bullet"/>
      <w:lvlText w:val=""/>
      <w:lvlJc w:val="left"/>
      <w:pPr>
        <w:tabs>
          <w:tab w:val="num" w:pos="3960"/>
        </w:tabs>
        <w:ind w:left="3960" w:hanging="360"/>
      </w:pPr>
      <w:rPr>
        <w:rFonts w:ascii="Symbol" w:hAnsi="Symbol" w:hint="default"/>
        <w:sz w:val="20"/>
      </w:rPr>
    </w:lvl>
    <w:lvl w:ilvl="5" w:tplc="15E0A04E" w:tentative="1">
      <w:start w:val="1"/>
      <w:numFmt w:val="bullet"/>
      <w:lvlText w:val=""/>
      <w:lvlJc w:val="left"/>
      <w:pPr>
        <w:tabs>
          <w:tab w:val="num" w:pos="4680"/>
        </w:tabs>
        <w:ind w:left="4680" w:hanging="360"/>
      </w:pPr>
      <w:rPr>
        <w:rFonts w:ascii="Symbol" w:hAnsi="Symbol" w:hint="default"/>
        <w:sz w:val="20"/>
      </w:rPr>
    </w:lvl>
    <w:lvl w:ilvl="6" w:tplc="3ED01828" w:tentative="1">
      <w:start w:val="1"/>
      <w:numFmt w:val="bullet"/>
      <w:lvlText w:val=""/>
      <w:lvlJc w:val="left"/>
      <w:pPr>
        <w:tabs>
          <w:tab w:val="num" w:pos="5400"/>
        </w:tabs>
        <w:ind w:left="5400" w:hanging="360"/>
      </w:pPr>
      <w:rPr>
        <w:rFonts w:ascii="Symbol" w:hAnsi="Symbol" w:hint="default"/>
        <w:sz w:val="20"/>
      </w:rPr>
    </w:lvl>
    <w:lvl w:ilvl="7" w:tplc="1BCCAE24" w:tentative="1">
      <w:start w:val="1"/>
      <w:numFmt w:val="bullet"/>
      <w:lvlText w:val=""/>
      <w:lvlJc w:val="left"/>
      <w:pPr>
        <w:tabs>
          <w:tab w:val="num" w:pos="6120"/>
        </w:tabs>
        <w:ind w:left="6120" w:hanging="360"/>
      </w:pPr>
      <w:rPr>
        <w:rFonts w:ascii="Symbol" w:hAnsi="Symbol" w:hint="default"/>
        <w:sz w:val="20"/>
      </w:rPr>
    </w:lvl>
    <w:lvl w:ilvl="8" w:tplc="15527030"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3C240292"/>
    <w:multiLevelType w:val="hybridMultilevel"/>
    <w:tmpl w:val="73982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E0743"/>
    <w:multiLevelType w:val="hybridMultilevel"/>
    <w:tmpl w:val="6EE6D26A"/>
    <w:lvl w:ilvl="0" w:tplc="2009000F">
      <w:start w:val="1"/>
      <w:numFmt w:val="decimal"/>
      <w:lvlText w:val="%1."/>
      <w:lvlJc w:val="left"/>
      <w:pPr>
        <w:ind w:left="1440" w:hanging="360"/>
      </w:pPr>
      <w:rPr>
        <w:rFont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8" w15:restartNumberingAfterBreak="0">
    <w:nsid w:val="48BB799D"/>
    <w:multiLevelType w:val="hybridMultilevel"/>
    <w:tmpl w:val="B0B4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B17DA"/>
    <w:multiLevelType w:val="hybridMultilevel"/>
    <w:tmpl w:val="66449E4A"/>
    <w:lvl w:ilvl="0" w:tplc="EE5E34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0687B"/>
    <w:multiLevelType w:val="hybridMultilevel"/>
    <w:tmpl w:val="6EE6D26A"/>
    <w:lvl w:ilvl="0" w:tplc="2009000F">
      <w:start w:val="1"/>
      <w:numFmt w:val="decimal"/>
      <w:lvlText w:val="%1."/>
      <w:lvlJc w:val="left"/>
      <w:pPr>
        <w:ind w:left="1440" w:hanging="360"/>
      </w:pPr>
      <w:rPr>
        <w:rFont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1" w15:restartNumberingAfterBreak="0">
    <w:nsid w:val="55A73731"/>
    <w:multiLevelType w:val="hybridMultilevel"/>
    <w:tmpl w:val="2F2C3378"/>
    <w:lvl w:ilvl="0" w:tplc="A570625C">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12" w15:restartNumberingAfterBreak="0">
    <w:nsid w:val="5BDD038F"/>
    <w:multiLevelType w:val="hybridMultilevel"/>
    <w:tmpl w:val="8026A97A"/>
    <w:lvl w:ilvl="0" w:tplc="A570625C">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60240DB7"/>
    <w:multiLevelType w:val="hybridMultilevel"/>
    <w:tmpl w:val="91865B48"/>
    <w:lvl w:ilvl="0" w:tplc="A5706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65F78"/>
    <w:multiLevelType w:val="multilevel"/>
    <w:tmpl w:val="CD945758"/>
    <w:lvl w:ilvl="0">
      <w:start w:val="1"/>
      <w:numFmt w:val="decimal"/>
      <w:lvlText w:val="%1."/>
      <w:lvlJc w:val="left"/>
      <w:pPr>
        <w:ind w:left="360" w:hanging="360"/>
      </w:pPr>
    </w:lvl>
    <w:lvl w:ilvl="1">
      <w:start w:val="1"/>
      <w:numFmt w:val="decimal"/>
      <w:lvlText w:val="%1.%2."/>
      <w:lvlJc w:val="left"/>
      <w:pPr>
        <w:ind w:left="2701"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385428"/>
    <w:multiLevelType w:val="hybridMultilevel"/>
    <w:tmpl w:val="7EFABBFC"/>
    <w:lvl w:ilvl="0" w:tplc="A570625C">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6F740F69"/>
    <w:multiLevelType w:val="multilevel"/>
    <w:tmpl w:val="130E6C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236C9E"/>
    <w:multiLevelType w:val="hybridMultilevel"/>
    <w:tmpl w:val="6EE6D26A"/>
    <w:lvl w:ilvl="0" w:tplc="2009000F">
      <w:start w:val="1"/>
      <w:numFmt w:val="decimal"/>
      <w:lvlText w:val="%1."/>
      <w:lvlJc w:val="left"/>
      <w:pPr>
        <w:ind w:left="1440" w:hanging="360"/>
      </w:pPr>
      <w:rPr>
        <w:rFont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8" w15:restartNumberingAfterBreak="0">
    <w:nsid w:val="77833763"/>
    <w:multiLevelType w:val="hybridMultilevel"/>
    <w:tmpl w:val="0EECF57A"/>
    <w:lvl w:ilvl="0" w:tplc="83861A18">
      <w:start w:val="1"/>
      <w:numFmt w:val="bullet"/>
      <w:lvlText w:val=""/>
      <w:lvlJc w:val="left"/>
      <w:pPr>
        <w:tabs>
          <w:tab w:val="num" w:pos="720"/>
        </w:tabs>
        <w:ind w:left="720" w:hanging="360"/>
      </w:pPr>
      <w:rPr>
        <w:rFonts w:ascii="Symbol" w:hAnsi="Symbol" w:hint="default"/>
        <w:sz w:val="20"/>
      </w:rPr>
    </w:lvl>
    <w:lvl w:ilvl="1" w:tplc="7F24F6B0" w:tentative="1">
      <w:start w:val="1"/>
      <w:numFmt w:val="bullet"/>
      <w:lvlText w:val=""/>
      <w:lvlJc w:val="left"/>
      <w:pPr>
        <w:tabs>
          <w:tab w:val="num" w:pos="1440"/>
        </w:tabs>
        <w:ind w:left="1440" w:hanging="360"/>
      </w:pPr>
      <w:rPr>
        <w:rFonts w:ascii="Symbol" w:hAnsi="Symbol" w:hint="default"/>
        <w:sz w:val="20"/>
      </w:rPr>
    </w:lvl>
    <w:lvl w:ilvl="2" w:tplc="50401052" w:tentative="1">
      <w:start w:val="1"/>
      <w:numFmt w:val="bullet"/>
      <w:lvlText w:val=""/>
      <w:lvlJc w:val="left"/>
      <w:pPr>
        <w:tabs>
          <w:tab w:val="num" w:pos="2160"/>
        </w:tabs>
        <w:ind w:left="2160" w:hanging="360"/>
      </w:pPr>
      <w:rPr>
        <w:rFonts w:ascii="Symbol" w:hAnsi="Symbol" w:hint="default"/>
        <w:sz w:val="20"/>
      </w:rPr>
    </w:lvl>
    <w:lvl w:ilvl="3" w:tplc="70000C3C" w:tentative="1">
      <w:start w:val="1"/>
      <w:numFmt w:val="bullet"/>
      <w:lvlText w:val=""/>
      <w:lvlJc w:val="left"/>
      <w:pPr>
        <w:tabs>
          <w:tab w:val="num" w:pos="2880"/>
        </w:tabs>
        <w:ind w:left="2880" w:hanging="360"/>
      </w:pPr>
      <w:rPr>
        <w:rFonts w:ascii="Symbol" w:hAnsi="Symbol" w:hint="default"/>
        <w:sz w:val="20"/>
      </w:rPr>
    </w:lvl>
    <w:lvl w:ilvl="4" w:tplc="B944DCF0" w:tentative="1">
      <w:start w:val="1"/>
      <w:numFmt w:val="bullet"/>
      <w:lvlText w:val=""/>
      <w:lvlJc w:val="left"/>
      <w:pPr>
        <w:tabs>
          <w:tab w:val="num" w:pos="3600"/>
        </w:tabs>
        <w:ind w:left="3600" w:hanging="360"/>
      </w:pPr>
      <w:rPr>
        <w:rFonts w:ascii="Symbol" w:hAnsi="Symbol" w:hint="default"/>
        <w:sz w:val="20"/>
      </w:rPr>
    </w:lvl>
    <w:lvl w:ilvl="5" w:tplc="82F4561E" w:tentative="1">
      <w:start w:val="1"/>
      <w:numFmt w:val="bullet"/>
      <w:lvlText w:val=""/>
      <w:lvlJc w:val="left"/>
      <w:pPr>
        <w:tabs>
          <w:tab w:val="num" w:pos="4320"/>
        </w:tabs>
        <w:ind w:left="4320" w:hanging="360"/>
      </w:pPr>
      <w:rPr>
        <w:rFonts w:ascii="Symbol" w:hAnsi="Symbol" w:hint="default"/>
        <w:sz w:val="20"/>
      </w:rPr>
    </w:lvl>
    <w:lvl w:ilvl="6" w:tplc="2B18A188" w:tentative="1">
      <w:start w:val="1"/>
      <w:numFmt w:val="bullet"/>
      <w:lvlText w:val=""/>
      <w:lvlJc w:val="left"/>
      <w:pPr>
        <w:tabs>
          <w:tab w:val="num" w:pos="5040"/>
        </w:tabs>
        <w:ind w:left="5040" w:hanging="360"/>
      </w:pPr>
      <w:rPr>
        <w:rFonts w:ascii="Symbol" w:hAnsi="Symbol" w:hint="default"/>
        <w:sz w:val="20"/>
      </w:rPr>
    </w:lvl>
    <w:lvl w:ilvl="7" w:tplc="82124BB2" w:tentative="1">
      <w:start w:val="1"/>
      <w:numFmt w:val="bullet"/>
      <w:lvlText w:val=""/>
      <w:lvlJc w:val="left"/>
      <w:pPr>
        <w:tabs>
          <w:tab w:val="num" w:pos="5760"/>
        </w:tabs>
        <w:ind w:left="5760" w:hanging="360"/>
      </w:pPr>
      <w:rPr>
        <w:rFonts w:ascii="Symbol" w:hAnsi="Symbol" w:hint="default"/>
        <w:sz w:val="20"/>
      </w:rPr>
    </w:lvl>
    <w:lvl w:ilvl="8" w:tplc="57EC6B6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368B8"/>
    <w:multiLevelType w:val="hybridMultilevel"/>
    <w:tmpl w:val="3AA40768"/>
    <w:lvl w:ilvl="0" w:tplc="A570625C">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15:restartNumberingAfterBreak="0">
    <w:nsid w:val="7D835C23"/>
    <w:multiLevelType w:val="multilevel"/>
    <w:tmpl w:val="670E207C"/>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1003321280">
    <w:abstractNumId w:val="14"/>
  </w:num>
  <w:num w:numId="2" w16cid:durableId="2043356169">
    <w:abstractNumId w:val="11"/>
  </w:num>
  <w:num w:numId="3" w16cid:durableId="231552480">
    <w:abstractNumId w:val="16"/>
  </w:num>
  <w:num w:numId="4" w16cid:durableId="1482040916">
    <w:abstractNumId w:val="20"/>
  </w:num>
  <w:num w:numId="5" w16cid:durableId="110440111">
    <w:abstractNumId w:val="15"/>
  </w:num>
  <w:num w:numId="6" w16cid:durableId="164562436">
    <w:abstractNumId w:val="19"/>
  </w:num>
  <w:num w:numId="7" w16cid:durableId="86081466">
    <w:abstractNumId w:val="12"/>
  </w:num>
  <w:num w:numId="8" w16cid:durableId="516768486">
    <w:abstractNumId w:val="1"/>
  </w:num>
  <w:num w:numId="9" w16cid:durableId="485051905">
    <w:abstractNumId w:val="13"/>
  </w:num>
  <w:num w:numId="10" w16cid:durableId="273681196">
    <w:abstractNumId w:val="8"/>
  </w:num>
  <w:num w:numId="11" w16cid:durableId="1434134117">
    <w:abstractNumId w:val="4"/>
  </w:num>
  <w:num w:numId="12" w16cid:durableId="1656642329">
    <w:abstractNumId w:val="9"/>
  </w:num>
  <w:num w:numId="13" w16cid:durableId="527529003">
    <w:abstractNumId w:val="18"/>
  </w:num>
  <w:num w:numId="14" w16cid:durableId="1398211466">
    <w:abstractNumId w:val="5"/>
  </w:num>
  <w:num w:numId="15" w16cid:durableId="361172868">
    <w:abstractNumId w:val="3"/>
  </w:num>
  <w:num w:numId="16" w16cid:durableId="302976321">
    <w:abstractNumId w:val="17"/>
  </w:num>
  <w:num w:numId="17" w16cid:durableId="1268806040">
    <w:abstractNumId w:val="7"/>
  </w:num>
  <w:num w:numId="18" w16cid:durableId="1197740697">
    <w:abstractNumId w:val="10"/>
  </w:num>
  <w:num w:numId="19" w16cid:durableId="1252158545">
    <w:abstractNumId w:val="0"/>
  </w:num>
  <w:num w:numId="20" w16cid:durableId="630404078">
    <w:abstractNumId w:val="6"/>
  </w:num>
  <w:num w:numId="21" w16cid:durableId="99695810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en-JM"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JM"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0tLAwMTU0s7CwtLBU0lEKTi0uzszPAykwrgUAQbi76CwAAAA="/>
  </w:docVars>
  <w:rsids>
    <w:rsidRoot w:val="00A27784"/>
    <w:rsid w:val="00000266"/>
    <w:rsid w:val="00000FC6"/>
    <w:rsid w:val="00001E63"/>
    <w:rsid w:val="00005D73"/>
    <w:rsid w:val="00012EC1"/>
    <w:rsid w:val="00016455"/>
    <w:rsid w:val="000220D0"/>
    <w:rsid w:val="00022442"/>
    <w:rsid w:val="0002369F"/>
    <w:rsid w:val="000251D6"/>
    <w:rsid w:val="00025B70"/>
    <w:rsid w:val="0003101A"/>
    <w:rsid w:val="000318EE"/>
    <w:rsid w:val="00031CBB"/>
    <w:rsid w:val="000325BF"/>
    <w:rsid w:val="00036C79"/>
    <w:rsid w:val="000370B7"/>
    <w:rsid w:val="00044272"/>
    <w:rsid w:val="00045F04"/>
    <w:rsid w:val="00046AE8"/>
    <w:rsid w:val="00046F27"/>
    <w:rsid w:val="0005087F"/>
    <w:rsid w:val="00057331"/>
    <w:rsid w:val="00057694"/>
    <w:rsid w:val="0005784C"/>
    <w:rsid w:val="000615ED"/>
    <w:rsid w:val="0006220D"/>
    <w:rsid w:val="00062C47"/>
    <w:rsid w:val="0006307E"/>
    <w:rsid w:val="000644C0"/>
    <w:rsid w:val="00070B27"/>
    <w:rsid w:val="00073336"/>
    <w:rsid w:val="00073F84"/>
    <w:rsid w:val="00074D34"/>
    <w:rsid w:val="0007600D"/>
    <w:rsid w:val="00076488"/>
    <w:rsid w:val="00076788"/>
    <w:rsid w:val="000770FF"/>
    <w:rsid w:val="00077C2D"/>
    <w:rsid w:val="00080F0D"/>
    <w:rsid w:val="0008522A"/>
    <w:rsid w:val="00086488"/>
    <w:rsid w:val="00087662"/>
    <w:rsid w:val="00092A1C"/>
    <w:rsid w:val="000938B6"/>
    <w:rsid w:val="00093B84"/>
    <w:rsid w:val="0009569A"/>
    <w:rsid w:val="00095F40"/>
    <w:rsid w:val="000974C1"/>
    <w:rsid w:val="000A079C"/>
    <w:rsid w:val="000A1D14"/>
    <w:rsid w:val="000A2381"/>
    <w:rsid w:val="000A272E"/>
    <w:rsid w:val="000A2D7D"/>
    <w:rsid w:val="000A3E82"/>
    <w:rsid w:val="000A52F4"/>
    <w:rsid w:val="000A7020"/>
    <w:rsid w:val="000A7CA1"/>
    <w:rsid w:val="000B168B"/>
    <w:rsid w:val="000B1E8A"/>
    <w:rsid w:val="000B526C"/>
    <w:rsid w:val="000B5C8D"/>
    <w:rsid w:val="000B63CF"/>
    <w:rsid w:val="000B6EF5"/>
    <w:rsid w:val="000B720E"/>
    <w:rsid w:val="000B7A57"/>
    <w:rsid w:val="000C1DB5"/>
    <w:rsid w:val="000C357F"/>
    <w:rsid w:val="000C3EA7"/>
    <w:rsid w:val="000C51B2"/>
    <w:rsid w:val="000C76F0"/>
    <w:rsid w:val="000D0BAC"/>
    <w:rsid w:val="000D3193"/>
    <w:rsid w:val="000D7BAB"/>
    <w:rsid w:val="000E051D"/>
    <w:rsid w:val="000E076F"/>
    <w:rsid w:val="000E0C2A"/>
    <w:rsid w:val="000E20A3"/>
    <w:rsid w:val="000E3E30"/>
    <w:rsid w:val="000E4B36"/>
    <w:rsid w:val="000E76B2"/>
    <w:rsid w:val="000E7D68"/>
    <w:rsid w:val="000F16C9"/>
    <w:rsid w:val="000F3082"/>
    <w:rsid w:val="000F425A"/>
    <w:rsid w:val="000F4B77"/>
    <w:rsid w:val="000F5EE7"/>
    <w:rsid w:val="000F6276"/>
    <w:rsid w:val="0010013E"/>
    <w:rsid w:val="00101CB1"/>
    <w:rsid w:val="001038B4"/>
    <w:rsid w:val="00105ECC"/>
    <w:rsid w:val="00110FF3"/>
    <w:rsid w:val="001118AB"/>
    <w:rsid w:val="001118EB"/>
    <w:rsid w:val="001212B0"/>
    <w:rsid w:val="001217BE"/>
    <w:rsid w:val="00125980"/>
    <w:rsid w:val="00126751"/>
    <w:rsid w:val="001268B6"/>
    <w:rsid w:val="001305CB"/>
    <w:rsid w:val="0013326B"/>
    <w:rsid w:val="00135307"/>
    <w:rsid w:val="00136952"/>
    <w:rsid w:val="0014006B"/>
    <w:rsid w:val="0014096B"/>
    <w:rsid w:val="00140B61"/>
    <w:rsid w:val="00141C24"/>
    <w:rsid w:val="0014296C"/>
    <w:rsid w:val="0014356F"/>
    <w:rsid w:val="00143E40"/>
    <w:rsid w:val="00145432"/>
    <w:rsid w:val="00146CFF"/>
    <w:rsid w:val="00147CF2"/>
    <w:rsid w:val="00150C79"/>
    <w:rsid w:val="00151131"/>
    <w:rsid w:val="001515CE"/>
    <w:rsid w:val="00154D1A"/>
    <w:rsid w:val="00157CA4"/>
    <w:rsid w:val="001603FC"/>
    <w:rsid w:val="00166807"/>
    <w:rsid w:val="0016735F"/>
    <w:rsid w:val="001679B0"/>
    <w:rsid w:val="001679FC"/>
    <w:rsid w:val="00171805"/>
    <w:rsid w:val="00181517"/>
    <w:rsid w:val="00182CD8"/>
    <w:rsid w:val="00183347"/>
    <w:rsid w:val="001930D2"/>
    <w:rsid w:val="00195B4B"/>
    <w:rsid w:val="00195FD0"/>
    <w:rsid w:val="00196DCD"/>
    <w:rsid w:val="001A49E9"/>
    <w:rsid w:val="001A4B9D"/>
    <w:rsid w:val="001A726A"/>
    <w:rsid w:val="001B0C52"/>
    <w:rsid w:val="001B20A6"/>
    <w:rsid w:val="001B3456"/>
    <w:rsid w:val="001B45A3"/>
    <w:rsid w:val="001B6E5F"/>
    <w:rsid w:val="001C0A06"/>
    <w:rsid w:val="001C1358"/>
    <w:rsid w:val="001C261E"/>
    <w:rsid w:val="001C34E4"/>
    <w:rsid w:val="001C3E34"/>
    <w:rsid w:val="001C5A65"/>
    <w:rsid w:val="001C5D8D"/>
    <w:rsid w:val="001C5E40"/>
    <w:rsid w:val="001C5E7C"/>
    <w:rsid w:val="001D2643"/>
    <w:rsid w:val="001E347D"/>
    <w:rsid w:val="001E46E4"/>
    <w:rsid w:val="001F5AF6"/>
    <w:rsid w:val="001F5C0F"/>
    <w:rsid w:val="001F6849"/>
    <w:rsid w:val="00201D6B"/>
    <w:rsid w:val="002050BF"/>
    <w:rsid w:val="00211492"/>
    <w:rsid w:val="00212E97"/>
    <w:rsid w:val="00214F6B"/>
    <w:rsid w:val="00216C57"/>
    <w:rsid w:val="002173B6"/>
    <w:rsid w:val="00217F8C"/>
    <w:rsid w:val="00220725"/>
    <w:rsid w:val="0022213C"/>
    <w:rsid w:val="002222B9"/>
    <w:rsid w:val="00223A93"/>
    <w:rsid w:val="0022618E"/>
    <w:rsid w:val="00226405"/>
    <w:rsid w:val="002267C1"/>
    <w:rsid w:val="00227299"/>
    <w:rsid w:val="00227381"/>
    <w:rsid w:val="00227F76"/>
    <w:rsid w:val="00227FCE"/>
    <w:rsid w:val="00230B66"/>
    <w:rsid w:val="002315A9"/>
    <w:rsid w:val="00231F6F"/>
    <w:rsid w:val="00234A47"/>
    <w:rsid w:val="00235CB2"/>
    <w:rsid w:val="00236A06"/>
    <w:rsid w:val="00240981"/>
    <w:rsid w:val="00241CF9"/>
    <w:rsid w:val="0024270B"/>
    <w:rsid w:val="00243A18"/>
    <w:rsid w:val="00244EF0"/>
    <w:rsid w:val="00245F80"/>
    <w:rsid w:val="00247B37"/>
    <w:rsid w:val="00250699"/>
    <w:rsid w:val="002613FC"/>
    <w:rsid w:val="00263C14"/>
    <w:rsid w:val="00264176"/>
    <w:rsid w:val="00265BF0"/>
    <w:rsid w:val="0026738E"/>
    <w:rsid w:val="002678C4"/>
    <w:rsid w:val="0027223A"/>
    <w:rsid w:val="00275E4E"/>
    <w:rsid w:val="00277E63"/>
    <w:rsid w:val="00280693"/>
    <w:rsid w:val="00281E2F"/>
    <w:rsid w:val="0028776A"/>
    <w:rsid w:val="00291716"/>
    <w:rsid w:val="00295CDE"/>
    <w:rsid w:val="002A0226"/>
    <w:rsid w:val="002A2B7C"/>
    <w:rsid w:val="002A441A"/>
    <w:rsid w:val="002A4EC5"/>
    <w:rsid w:val="002A5632"/>
    <w:rsid w:val="002A65CA"/>
    <w:rsid w:val="002A79B2"/>
    <w:rsid w:val="002B0DFB"/>
    <w:rsid w:val="002B1191"/>
    <w:rsid w:val="002B17F6"/>
    <w:rsid w:val="002B1C79"/>
    <w:rsid w:val="002B6746"/>
    <w:rsid w:val="002B796E"/>
    <w:rsid w:val="002C093D"/>
    <w:rsid w:val="002C1038"/>
    <w:rsid w:val="002C1188"/>
    <w:rsid w:val="002C2B67"/>
    <w:rsid w:val="002C31A0"/>
    <w:rsid w:val="002C3B57"/>
    <w:rsid w:val="002C467D"/>
    <w:rsid w:val="002C4E0D"/>
    <w:rsid w:val="002C5CD2"/>
    <w:rsid w:val="002D1E25"/>
    <w:rsid w:val="002D3775"/>
    <w:rsid w:val="002D43B6"/>
    <w:rsid w:val="002D56C9"/>
    <w:rsid w:val="002D58CB"/>
    <w:rsid w:val="002D78BA"/>
    <w:rsid w:val="002E090C"/>
    <w:rsid w:val="002E36EA"/>
    <w:rsid w:val="002E4F5D"/>
    <w:rsid w:val="002E544E"/>
    <w:rsid w:val="002E7EB1"/>
    <w:rsid w:val="002F09A8"/>
    <w:rsid w:val="002F0D0D"/>
    <w:rsid w:val="002F1B1D"/>
    <w:rsid w:val="002F2D05"/>
    <w:rsid w:val="002F3A23"/>
    <w:rsid w:val="002F455A"/>
    <w:rsid w:val="002F7484"/>
    <w:rsid w:val="00300B57"/>
    <w:rsid w:val="003026C4"/>
    <w:rsid w:val="00303882"/>
    <w:rsid w:val="0030692A"/>
    <w:rsid w:val="003134AD"/>
    <w:rsid w:val="00313C46"/>
    <w:rsid w:val="00320BAC"/>
    <w:rsid w:val="0032109B"/>
    <w:rsid w:val="003247F8"/>
    <w:rsid w:val="00324E1D"/>
    <w:rsid w:val="003277B0"/>
    <w:rsid w:val="0033042F"/>
    <w:rsid w:val="00337497"/>
    <w:rsid w:val="00337FE3"/>
    <w:rsid w:val="00342742"/>
    <w:rsid w:val="00344265"/>
    <w:rsid w:val="00346474"/>
    <w:rsid w:val="003469F8"/>
    <w:rsid w:val="00353710"/>
    <w:rsid w:val="0035389F"/>
    <w:rsid w:val="003612B2"/>
    <w:rsid w:val="003653FE"/>
    <w:rsid w:val="00365D5E"/>
    <w:rsid w:val="003704DA"/>
    <w:rsid w:val="00370A1D"/>
    <w:rsid w:val="00371DC2"/>
    <w:rsid w:val="00374DDF"/>
    <w:rsid w:val="00374F1A"/>
    <w:rsid w:val="00374F86"/>
    <w:rsid w:val="003812B7"/>
    <w:rsid w:val="00381A35"/>
    <w:rsid w:val="003824F4"/>
    <w:rsid w:val="0038592D"/>
    <w:rsid w:val="00387204"/>
    <w:rsid w:val="00390B32"/>
    <w:rsid w:val="00391D87"/>
    <w:rsid w:val="00392209"/>
    <w:rsid w:val="0039286B"/>
    <w:rsid w:val="00393043"/>
    <w:rsid w:val="0039534C"/>
    <w:rsid w:val="003A0B18"/>
    <w:rsid w:val="003A17CF"/>
    <w:rsid w:val="003A19CB"/>
    <w:rsid w:val="003A278D"/>
    <w:rsid w:val="003A2F53"/>
    <w:rsid w:val="003A3982"/>
    <w:rsid w:val="003A3B67"/>
    <w:rsid w:val="003A59E4"/>
    <w:rsid w:val="003A6696"/>
    <w:rsid w:val="003A6C15"/>
    <w:rsid w:val="003B03B7"/>
    <w:rsid w:val="003B1A7D"/>
    <w:rsid w:val="003B1DFB"/>
    <w:rsid w:val="003B2D4A"/>
    <w:rsid w:val="003B63A7"/>
    <w:rsid w:val="003B7403"/>
    <w:rsid w:val="003C0BBF"/>
    <w:rsid w:val="003C2794"/>
    <w:rsid w:val="003C32B1"/>
    <w:rsid w:val="003D0E55"/>
    <w:rsid w:val="003E0205"/>
    <w:rsid w:val="003E08FE"/>
    <w:rsid w:val="003E2FC3"/>
    <w:rsid w:val="003E33F8"/>
    <w:rsid w:val="003F0037"/>
    <w:rsid w:val="003F0B41"/>
    <w:rsid w:val="003F1429"/>
    <w:rsid w:val="003F1EFD"/>
    <w:rsid w:val="003F47F5"/>
    <w:rsid w:val="003F5FAF"/>
    <w:rsid w:val="003F64A0"/>
    <w:rsid w:val="003F6622"/>
    <w:rsid w:val="0040340D"/>
    <w:rsid w:val="00404DA6"/>
    <w:rsid w:val="00405CE3"/>
    <w:rsid w:val="00407321"/>
    <w:rsid w:val="00411701"/>
    <w:rsid w:val="00416BB0"/>
    <w:rsid w:val="00416D44"/>
    <w:rsid w:val="00417D28"/>
    <w:rsid w:val="0042095A"/>
    <w:rsid w:val="004303D6"/>
    <w:rsid w:val="00430B0F"/>
    <w:rsid w:val="00431EF1"/>
    <w:rsid w:val="004320BC"/>
    <w:rsid w:val="00432FE1"/>
    <w:rsid w:val="00433CFF"/>
    <w:rsid w:val="004342D6"/>
    <w:rsid w:val="00434789"/>
    <w:rsid w:val="00435F9C"/>
    <w:rsid w:val="0043635C"/>
    <w:rsid w:val="004374B1"/>
    <w:rsid w:val="004413E1"/>
    <w:rsid w:val="00443FA1"/>
    <w:rsid w:val="0044775E"/>
    <w:rsid w:val="00450B0C"/>
    <w:rsid w:val="00451FED"/>
    <w:rsid w:val="004522F7"/>
    <w:rsid w:val="00452E1B"/>
    <w:rsid w:val="00454AC7"/>
    <w:rsid w:val="00455F16"/>
    <w:rsid w:val="004567BE"/>
    <w:rsid w:val="004579A8"/>
    <w:rsid w:val="004650A6"/>
    <w:rsid w:val="00466396"/>
    <w:rsid w:val="00471404"/>
    <w:rsid w:val="004721B9"/>
    <w:rsid w:val="0047471A"/>
    <w:rsid w:val="00474E82"/>
    <w:rsid w:val="00481F0A"/>
    <w:rsid w:val="00483515"/>
    <w:rsid w:val="004840DA"/>
    <w:rsid w:val="0048459E"/>
    <w:rsid w:val="0049035A"/>
    <w:rsid w:val="00495427"/>
    <w:rsid w:val="004A6462"/>
    <w:rsid w:val="004B100C"/>
    <w:rsid w:val="004B6522"/>
    <w:rsid w:val="004C0824"/>
    <w:rsid w:val="004C1833"/>
    <w:rsid w:val="004C20FF"/>
    <w:rsid w:val="004C32FC"/>
    <w:rsid w:val="004C3AB4"/>
    <w:rsid w:val="004C3CEC"/>
    <w:rsid w:val="004C3DE1"/>
    <w:rsid w:val="004C426A"/>
    <w:rsid w:val="004C51F4"/>
    <w:rsid w:val="004C6909"/>
    <w:rsid w:val="004C7FCF"/>
    <w:rsid w:val="004D49CC"/>
    <w:rsid w:val="004E016A"/>
    <w:rsid w:val="004E2919"/>
    <w:rsid w:val="004E43EB"/>
    <w:rsid w:val="004E5252"/>
    <w:rsid w:val="004E5BFF"/>
    <w:rsid w:val="004F0187"/>
    <w:rsid w:val="004F0369"/>
    <w:rsid w:val="004F1848"/>
    <w:rsid w:val="004F405E"/>
    <w:rsid w:val="004F4C43"/>
    <w:rsid w:val="004F636B"/>
    <w:rsid w:val="0050031C"/>
    <w:rsid w:val="00501BB4"/>
    <w:rsid w:val="00502122"/>
    <w:rsid w:val="0050409D"/>
    <w:rsid w:val="00510825"/>
    <w:rsid w:val="0051107B"/>
    <w:rsid w:val="00511BC3"/>
    <w:rsid w:val="00513FC9"/>
    <w:rsid w:val="00516490"/>
    <w:rsid w:val="00517432"/>
    <w:rsid w:val="005202B3"/>
    <w:rsid w:val="00520A61"/>
    <w:rsid w:val="0052114C"/>
    <w:rsid w:val="005237F4"/>
    <w:rsid w:val="00527437"/>
    <w:rsid w:val="00527EA5"/>
    <w:rsid w:val="0053207C"/>
    <w:rsid w:val="0053218C"/>
    <w:rsid w:val="005321CC"/>
    <w:rsid w:val="00533399"/>
    <w:rsid w:val="00533A52"/>
    <w:rsid w:val="005353BB"/>
    <w:rsid w:val="00535699"/>
    <w:rsid w:val="00540769"/>
    <w:rsid w:val="00543C3E"/>
    <w:rsid w:val="005461CB"/>
    <w:rsid w:val="0054655D"/>
    <w:rsid w:val="00546D36"/>
    <w:rsid w:val="005470B9"/>
    <w:rsid w:val="005478C5"/>
    <w:rsid w:val="00550B11"/>
    <w:rsid w:val="00550D34"/>
    <w:rsid w:val="00554E1B"/>
    <w:rsid w:val="005613E5"/>
    <w:rsid w:val="00561DC6"/>
    <w:rsid w:val="00562537"/>
    <w:rsid w:val="00563DA2"/>
    <w:rsid w:val="00564AB4"/>
    <w:rsid w:val="005768A1"/>
    <w:rsid w:val="00577259"/>
    <w:rsid w:val="00577FC5"/>
    <w:rsid w:val="0058372A"/>
    <w:rsid w:val="00586869"/>
    <w:rsid w:val="005870A3"/>
    <w:rsid w:val="00587FDC"/>
    <w:rsid w:val="00591F16"/>
    <w:rsid w:val="00592F68"/>
    <w:rsid w:val="00595E5F"/>
    <w:rsid w:val="005972FF"/>
    <w:rsid w:val="00597D48"/>
    <w:rsid w:val="005A0616"/>
    <w:rsid w:val="005A1388"/>
    <w:rsid w:val="005A280A"/>
    <w:rsid w:val="005A2C6B"/>
    <w:rsid w:val="005A3C22"/>
    <w:rsid w:val="005A4F64"/>
    <w:rsid w:val="005A5A82"/>
    <w:rsid w:val="005A669C"/>
    <w:rsid w:val="005A7B6B"/>
    <w:rsid w:val="005B14B2"/>
    <w:rsid w:val="005B203D"/>
    <w:rsid w:val="005B69A6"/>
    <w:rsid w:val="005C0B35"/>
    <w:rsid w:val="005C7996"/>
    <w:rsid w:val="005C7BE5"/>
    <w:rsid w:val="005C7D1E"/>
    <w:rsid w:val="005D1FF2"/>
    <w:rsid w:val="005D3EA1"/>
    <w:rsid w:val="005D4109"/>
    <w:rsid w:val="005D47E7"/>
    <w:rsid w:val="005D48CB"/>
    <w:rsid w:val="005D4E48"/>
    <w:rsid w:val="005D68E1"/>
    <w:rsid w:val="005D74E5"/>
    <w:rsid w:val="005E2554"/>
    <w:rsid w:val="005E2DA0"/>
    <w:rsid w:val="005E328E"/>
    <w:rsid w:val="005E3765"/>
    <w:rsid w:val="005E50D3"/>
    <w:rsid w:val="005E7537"/>
    <w:rsid w:val="005F67BB"/>
    <w:rsid w:val="006009FB"/>
    <w:rsid w:val="00602034"/>
    <w:rsid w:val="00604237"/>
    <w:rsid w:val="00605E04"/>
    <w:rsid w:val="006067A2"/>
    <w:rsid w:val="00606BED"/>
    <w:rsid w:val="006105AC"/>
    <w:rsid w:val="006147D5"/>
    <w:rsid w:val="0061503B"/>
    <w:rsid w:val="00615112"/>
    <w:rsid w:val="00617FB0"/>
    <w:rsid w:val="00624545"/>
    <w:rsid w:val="00627C96"/>
    <w:rsid w:val="00630799"/>
    <w:rsid w:val="00631849"/>
    <w:rsid w:val="0063219E"/>
    <w:rsid w:val="006333B0"/>
    <w:rsid w:val="00636E13"/>
    <w:rsid w:val="00637179"/>
    <w:rsid w:val="0063740B"/>
    <w:rsid w:val="00640558"/>
    <w:rsid w:val="006408CB"/>
    <w:rsid w:val="006412B6"/>
    <w:rsid w:val="00641BFB"/>
    <w:rsid w:val="006424A6"/>
    <w:rsid w:val="00643915"/>
    <w:rsid w:val="00645785"/>
    <w:rsid w:val="00651275"/>
    <w:rsid w:val="00652E59"/>
    <w:rsid w:val="0065428A"/>
    <w:rsid w:val="00660224"/>
    <w:rsid w:val="0066072A"/>
    <w:rsid w:val="0066187B"/>
    <w:rsid w:val="00661F2C"/>
    <w:rsid w:val="00665086"/>
    <w:rsid w:val="006672AB"/>
    <w:rsid w:val="00670238"/>
    <w:rsid w:val="00674B2C"/>
    <w:rsid w:val="00676D75"/>
    <w:rsid w:val="00677663"/>
    <w:rsid w:val="0068127D"/>
    <w:rsid w:val="006838E2"/>
    <w:rsid w:val="00683FA6"/>
    <w:rsid w:val="00685AD5"/>
    <w:rsid w:val="006877BB"/>
    <w:rsid w:val="00687B4C"/>
    <w:rsid w:val="00687D01"/>
    <w:rsid w:val="006902CD"/>
    <w:rsid w:val="00690724"/>
    <w:rsid w:val="00694475"/>
    <w:rsid w:val="00695A30"/>
    <w:rsid w:val="006970C8"/>
    <w:rsid w:val="0069796A"/>
    <w:rsid w:val="006A183A"/>
    <w:rsid w:val="006A2CD4"/>
    <w:rsid w:val="006A531B"/>
    <w:rsid w:val="006B5A82"/>
    <w:rsid w:val="006C1D8E"/>
    <w:rsid w:val="006C3BEF"/>
    <w:rsid w:val="006C3C65"/>
    <w:rsid w:val="006C4818"/>
    <w:rsid w:val="006D296F"/>
    <w:rsid w:val="006D3B09"/>
    <w:rsid w:val="006D4398"/>
    <w:rsid w:val="006D5BD5"/>
    <w:rsid w:val="006D6002"/>
    <w:rsid w:val="006D780A"/>
    <w:rsid w:val="006E2974"/>
    <w:rsid w:val="006E45A4"/>
    <w:rsid w:val="006E62D9"/>
    <w:rsid w:val="006E67F9"/>
    <w:rsid w:val="006F0226"/>
    <w:rsid w:val="006F40CA"/>
    <w:rsid w:val="00702756"/>
    <w:rsid w:val="007027F9"/>
    <w:rsid w:val="007056E9"/>
    <w:rsid w:val="00706759"/>
    <w:rsid w:val="0071033D"/>
    <w:rsid w:val="0071493B"/>
    <w:rsid w:val="0072182D"/>
    <w:rsid w:val="00726195"/>
    <w:rsid w:val="007266A2"/>
    <w:rsid w:val="00726EEB"/>
    <w:rsid w:val="007322E7"/>
    <w:rsid w:val="007363BE"/>
    <w:rsid w:val="00736597"/>
    <w:rsid w:val="0073694D"/>
    <w:rsid w:val="00745C32"/>
    <w:rsid w:val="00746C37"/>
    <w:rsid w:val="007510BB"/>
    <w:rsid w:val="00762DA3"/>
    <w:rsid w:val="0076309E"/>
    <w:rsid w:val="00765E13"/>
    <w:rsid w:val="00766303"/>
    <w:rsid w:val="0076655C"/>
    <w:rsid w:val="007701F9"/>
    <w:rsid w:val="00772D8F"/>
    <w:rsid w:val="007741F9"/>
    <w:rsid w:val="0077464E"/>
    <w:rsid w:val="007752B8"/>
    <w:rsid w:val="00775DFD"/>
    <w:rsid w:val="007801A7"/>
    <w:rsid w:val="007825D3"/>
    <w:rsid w:val="007826A3"/>
    <w:rsid w:val="00782A75"/>
    <w:rsid w:val="007845D2"/>
    <w:rsid w:val="007850B7"/>
    <w:rsid w:val="00785340"/>
    <w:rsid w:val="00785383"/>
    <w:rsid w:val="00785839"/>
    <w:rsid w:val="00785B39"/>
    <w:rsid w:val="00785C21"/>
    <w:rsid w:val="00786FFB"/>
    <w:rsid w:val="00793179"/>
    <w:rsid w:val="007936F5"/>
    <w:rsid w:val="007A54BA"/>
    <w:rsid w:val="007A5B76"/>
    <w:rsid w:val="007B0252"/>
    <w:rsid w:val="007B1D31"/>
    <w:rsid w:val="007B4896"/>
    <w:rsid w:val="007B4AC8"/>
    <w:rsid w:val="007B6539"/>
    <w:rsid w:val="007C30FC"/>
    <w:rsid w:val="007C334A"/>
    <w:rsid w:val="007C472A"/>
    <w:rsid w:val="007C4E60"/>
    <w:rsid w:val="007C560E"/>
    <w:rsid w:val="007C5BC1"/>
    <w:rsid w:val="007C6C81"/>
    <w:rsid w:val="007D193A"/>
    <w:rsid w:val="007D2631"/>
    <w:rsid w:val="007D3154"/>
    <w:rsid w:val="007D40D9"/>
    <w:rsid w:val="007E0E44"/>
    <w:rsid w:val="007E1319"/>
    <w:rsid w:val="007E46F9"/>
    <w:rsid w:val="007E47F3"/>
    <w:rsid w:val="007E6A21"/>
    <w:rsid w:val="007E728E"/>
    <w:rsid w:val="007E7CCD"/>
    <w:rsid w:val="007F092C"/>
    <w:rsid w:val="007F274C"/>
    <w:rsid w:val="007F67E1"/>
    <w:rsid w:val="00803EAC"/>
    <w:rsid w:val="008105F1"/>
    <w:rsid w:val="00813C6F"/>
    <w:rsid w:val="00814061"/>
    <w:rsid w:val="00815E7D"/>
    <w:rsid w:val="00820D6A"/>
    <w:rsid w:val="00822350"/>
    <w:rsid w:val="00822F82"/>
    <w:rsid w:val="00823CC3"/>
    <w:rsid w:val="008247A5"/>
    <w:rsid w:val="00831F20"/>
    <w:rsid w:val="008323B0"/>
    <w:rsid w:val="008336B3"/>
    <w:rsid w:val="0083554D"/>
    <w:rsid w:val="0083662A"/>
    <w:rsid w:val="00843FFF"/>
    <w:rsid w:val="008444D6"/>
    <w:rsid w:val="0084635C"/>
    <w:rsid w:val="008508E9"/>
    <w:rsid w:val="00850CEA"/>
    <w:rsid w:val="00853203"/>
    <w:rsid w:val="008542A6"/>
    <w:rsid w:val="00855779"/>
    <w:rsid w:val="00855B8A"/>
    <w:rsid w:val="0085614F"/>
    <w:rsid w:val="008579F4"/>
    <w:rsid w:val="00861385"/>
    <w:rsid w:val="008613AA"/>
    <w:rsid w:val="0086211E"/>
    <w:rsid w:val="008621C1"/>
    <w:rsid w:val="0086231B"/>
    <w:rsid w:val="008644F0"/>
    <w:rsid w:val="00866246"/>
    <w:rsid w:val="00866A86"/>
    <w:rsid w:val="0088139A"/>
    <w:rsid w:val="008823E6"/>
    <w:rsid w:val="008839AE"/>
    <w:rsid w:val="008866D2"/>
    <w:rsid w:val="00887A5D"/>
    <w:rsid w:val="00890223"/>
    <w:rsid w:val="00892A61"/>
    <w:rsid w:val="00892CD4"/>
    <w:rsid w:val="0089314D"/>
    <w:rsid w:val="00893770"/>
    <w:rsid w:val="008942E3"/>
    <w:rsid w:val="00896D0D"/>
    <w:rsid w:val="008974AF"/>
    <w:rsid w:val="008A0558"/>
    <w:rsid w:val="008A1676"/>
    <w:rsid w:val="008A3CB5"/>
    <w:rsid w:val="008A4004"/>
    <w:rsid w:val="008A5FA9"/>
    <w:rsid w:val="008A6C17"/>
    <w:rsid w:val="008B7A71"/>
    <w:rsid w:val="008C010E"/>
    <w:rsid w:val="008C023F"/>
    <w:rsid w:val="008C2ECD"/>
    <w:rsid w:val="008C4E11"/>
    <w:rsid w:val="008D10CE"/>
    <w:rsid w:val="008D5F72"/>
    <w:rsid w:val="008D6D8C"/>
    <w:rsid w:val="008E132A"/>
    <w:rsid w:val="008E188A"/>
    <w:rsid w:val="008E1BCA"/>
    <w:rsid w:val="008E1F88"/>
    <w:rsid w:val="008E3158"/>
    <w:rsid w:val="008E426B"/>
    <w:rsid w:val="008E4AB7"/>
    <w:rsid w:val="008E4D71"/>
    <w:rsid w:val="008F085D"/>
    <w:rsid w:val="008F3264"/>
    <w:rsid w:val="008F3C46"/>
    <w:rsid w:val="008F772A"/>
    <w:rsid w:val="008F7EC6"/>
    <w:rsid w:val="00900882"/>
    <w:rsid w:val="00901019"/>
    <w:rsid w:val="009011A8"/>
    <w:rsid w:val="0090366A"/>
    <w:rsid w:val="00904B19"/>
    <w:rsid w:val="009064B7"/>
    <w:rsid w:val="00907366"/>
    <w:rsid w:val="00910D4E"/>
    <w:rsid w:val="00912C80"/>
    <w:rsid w:val="0091330F"/>
    <w:rsid w:val="00913BC8"/>
    <w:rsid w:val="00913C7D"/>
    <w:rsid w:val="00920855"/>
    <w:rsid w:val="00920C38"/>
    <w:rsid w:val="009226CD"/>
    <w:rsid w:val="009268AD"/>
    <w:rsid w:val="00930E42"/>
    <w:rsid w:val="00932A3B"/>
    <w:rsid w:val="0093415C"/>
    <w:rsid w:val="00934BD4"/>
    <w:rsid w:val="00934E94"/>
    <w:rsid w:val="00934EE4"/>
    <w:rsid w:val="009367C1"/>
    <w:rsid w:val="00936D59"/>
    <w:rsid w:val="009442AE"/>
    <w:rsid w:val="00944F37"/>
    <w:rsid w:val="0094745F"/>
    <w:rsid w:val="0094775C"/>
    <w:rsid w:val="00947FE6"/>
    <w:rsid w:val="00950ACA"/>
    <w:rsid w:val="00950C00"/>
    <w:rsid w:val="00952554"/>
    <w:rsid w:val="00953CCF"/>
    <w:rsid w:val="00955B82"/>
    <w:rsid w:val="00957B0E"/>
    <w:rsid w:val="009632A7"/>
    <w:rsid w:val="009666F4"/>
    <w:rsid w:val="00967A62"/>
    <w:rsid w:val="00972164"/>
    <w:rsid w:val="0097235F"/>
    <w:rsid w:val="00972DBE"/>
    <w:rsid w:val="009731C7"/>
    <w:rsid w:val="00973C75"/>
    <w:rsid w:val="00974753"/>
    <w:rsid w:val="00976E52"/>
    <w:rsid w:val="009800FC"/>
    <w:rsid w:val="0098238D"/>
    <w:rsid w:val="00982B30"/>
    <w:rsid w:val="00994F87"/>
    <w:rsid w:val="009A0D9C"/>
    <w:rsid w:val="009A13A1"/>
    <w:rsid w:val="009A26E8"/>
    <w:rsid w:val="009A4A2B"/>
    <w:rsid w:val="009B1809"/>
    <w:rsid w:val="009B1D32"/>
    <w:rsid w:val="009B235F"/>
    <w:rsid w:val="009B2DE4"/>
    <w:rsid w:val="009B5577"/>
    <w:rsid w:val="009B6448"/>
    <w:rsid w:val="009B6F63"/>
    <w:rsid w:val="009B7133"/>
    <w:rsid w:val="009C0E2A"/>
    <w:rsid w:val="009C2588"/>
    <w:rsid w:val="009C34F1"/>
    <w:rsid w:val="009C5D52"/>
    <w:rsid w:val="009C5F06"/>
    <w:rsid w:val="009C6D72"/>
    <w:rsid w:val="009C7290"/>
    <w:rsid w:val="009C7494"/>
    <w:rsid w:val="009D0333"/>
    <w:rsid w:val="009D062C"/>
    <w:rsid w:val="009D182B"/>
    <w:rsid w:val="009D238B"/>
    <w:rsid w:val="009D4D9F"/>
    <w:rsid w:val="009D652E"/>
    <w:rsid w:val="009D7510"/>
    <w:rsid w:val="009D7ED5"/>
    <w:rsid w:val="009E1B9C"/>
    <w:rsid w:val="009E2D08"/>
    <w:rsid w:val="009E5E14"/>
    <w:rsid w:val="009E6748"/>
    <w:rsid w:val="009F3D83"/>
    <w:rsid w:val="009F3F27"/>
    <w:rsid w:val="009F48FB"/>
    <w:rsid w:val="009F62E3"/>
    <w:rsid w:val="009F670E"/>
    <w:rsid w:val="009F6B48"/>
    <w:rsid w:val="00A014BE"/>
    <w:rsid w:val="00A02AF6"/>
    <w:rsid w:val="00A033E4"/>
    <w:rsid w:val="00A04323"/>
    <w:rsid w:val="00A047B7"/>
    <w:rsid w:val="00A10DDA"/>
    <w:rsid w:val="00A12EC9"/>
    <w:rsid w:val="00A13AA6"/>
    <w:rsid w:val="00A13C05"/>
    <w:rsid w:val="00A144CE"/>
    <w:rsid w:val="00A14EA7"/>
    <w:rsid w:val="00A2412C"/>
    <w:rsid w:val="00A252C5"/>
    <w:rsid w:val="00A2631B"/>
    <w:rsid w:val="00A2670F"/>
    <w:rsid w:val="00A27784"/>
    <w:rsid w:val="00A302EE"/>
    <w:rsid w:val="00A3283A"/>
    <w:rsid w:val="00A34CA9"/>
    <w:rsid w:val="00A4338C"/>
    <w:rsid w:val="00A434FE"/>
    <w:rsid w:val="00A4447B"/>
    <w:rsid w:val="00A479CF"/>
    <w:rsid w:val="00A56AF0"/>
    <w:rsid w:val="00A57900"/>
    <w:rsid w:val="00A60D35"/>
    <w:rsid w:val="00A639C8"/>
    <w:rsid w:val="00A66534"/>
    <w:rsid w:val="00A67CCF"/>
    <w:rsid w:val="00A7029B"/>
    <w:rsid w:val="00A702FA"/>
    <w:rsid w:val="00A72BAC"/>
    <w:rsid w:val="00A77111"/>
    <w:rsid w:val="00A83C87"/>
    <w:rsid w:val="00A86214"/>
    <w:rsid w:val="00A86CB8"/>
    <w:rsid w:val="00A9019D"/>
    <w:rsid w:val="00A94B2E"/>
    <w:rsid w:val="00A95184"/>
    <w:rsid w:val="00A97D81"/>
    <w:rsid w:val="00A97FCF"/>
    <w:rsid w:val="00AA3124"/>
    <w:rsid w:val="00AA59E8"/>
    <w:rsid w:val="00AA6AC8"/>
    <w:rsid w:val="00AA7419"/>
    <w:rsid w:val="00AB173B"/>
    <w:rsid w:val="00AB1D06"/>
    <w:rsid w:val="00AB2233"/>
    <w:rsid w:val="00AB2A2B"/>
    <w:rsid w:val="00AB4FC1"/>
    <w:rsid w:val="00AB5126"/>
    <w:rsid w:val="00AB6D66"/>
    <w:rsid w:val="00AB7C93"/>
    <w:rsid w:val="00AB7E26"/>
    <w:rsid w:val="00AC2FD0"/>
    <w:rsid w:val="00AC403C"/>
    <w:rsid w:val="00AC47F7"/>
    <w:rsid w:val="00AC6583"/>
    <w:rsid w:val="00AC670F"/>
    <w:rsid w:val="00AC7BE8"/>
    <w:rsid w:val="00AD3CCA"/>
    <w:rsid w:val="00AD4213"/>
    <w:rsid w:val="00AD4D0B"/>
    <w:rsid w:val="00AE39F6"/>
    <w:rsid w:val="00AE4280"/>
    <w:rsid w:val="00AE7E95"/>
    <w:rsid w:val="00AF357D"/>
    <w:rsid w:val="00AF35E6"/>
    <w:rsid w:val="00AF416C"/>
    <w:rsid w:val="00AF479B"/>
    <w:rsid w:val="00AF6CD6"/>
    <w:rsid w:val="00AF6DFD"/>
    <w:rsid w:val="00B000A4"/>
    <w:rsid w:val="00B000E0"/>
    <w:rsid w:val="00B008D8"/>
    <w:rsid w:val="00B014CF"/>
    <w:rsid w:val="00B016C5"/>
    <w:rsid w:val="00B02EE9"/>
    <w:rsid w:val="00B0409D"/>
    <w:rsid w:val="00B05459"/>
    <w:rsid w:val="00B05A18"/>
    <w:rsid w:val="00B05A1C"/>
    <w:rsid w:val="00B0615A"/>
    <w:rsid w:val="00B073AC"/>
    <w:rsid w:val="00B07809"/>
    <w:rsid w:val="00B106DF"/>
    <w:rsid w:val="00B20513"/>
    <w:rsid w:val="00B22DBC"/>
    <w:rsid w:val="00B22E1C"/>
    <w:rsid w:val="00B25776"/>
    <w:rsid w:val="00B30E4F"/>
    <w:rsid w:val="00B311D2"/>
    <w:rsid w:val="00B32366"/>
    <w:rsid w:val="00B326AF"/>
    <w:rsid w:val="00B33BE1"/>
    <w:rsid w:val="00B35A0D"/>
    <w:rsid w:val="00B35B88"/>
    <w:rsid w:val="00B364F3"/>
    <w:rsid w:val="00B36C7F"/>
    <w:rsid w:val="00B41C0B"/>
    <w:rsid w:val="00B45B94"/>
    <w:rsid w:val="00B46430"/>
    <w:rsid w:val="00B4731F"/>
    <w:rsid w:val="00B47990"/>
    <w:rsid w:val="00B50EE8"/>
    <w:rsid w:val="00B52AEF"/>
    <w:rsid w:val="00B546BC"/>
    <w:rsid w:val="00B551DE"/>
    <w:rsid w:val="00B55FA6"/>
    <w:rsid w:val="00B65D57"/>
    <w:rsid w:val="00B74C12"/>
    <w:rsid w:val="00B74FF4"/>
    <w:rsid w:val="00B751AD"/>
    <w:rsid w:val="00B828FF"/>
    <w:rsid w:val="00B83F00"/>
    <w:rsid w:val="00B9213C"/>
    <w:rsid w:val="00B938A2"/>
    <w:rsid w:val="00B94E3A"/>
    <w:rsid w:val="00B95455"/>
    <w:rsid w:val="00BA136C"/>
    <w:rsid w:val="00BA42DB"/>
    <w:rsid w:val="00BA58BB"/>
    <w:rsid w:val="00BC40EF"/>
    <w:rsid w:val="00BC51E3"/>
    <w:rsid w:val="00BD0501"/>
    <w:rsid w:val="00BD0E13"/>
    <w:rsid w:val="00BD2292"/>
    <w:rsid w:val="00BE0FBF"/>
    <w:rsid w:val="00BE1486"/>
    <w:rsid w:val="00BE1FDB"/>
    <w:rsid w:val="00BE2056"/>
    <w:rsid w:val="00BE309D"/>
    <w:rsid w:val="00BF0ABC"/>
    <w:rsid w:val="00BF1C32"/>
    <w:rsid w:val="00BF2AAD"/>
    <w:rsid w:val="00BF4604"/>
    <w:rsid w:val="00BF47F6"/>
    <w:rsid w:val="00C01351"/>
    <w:rsid w:val="00C01C45"/>
    <w:rsid w:val="00C04B0E"/>
    <w:rsid w:val="00C06507"/>
    <w:rsid w:val="00C07A62"/>
    <w:rsid w:val="00C07C5D"/>
    <w:rsid w:val="00C105F1"/>
    <w:rsid w:val="00C135CC"/>
    <w:rsid w:val="00C1389F"/>
    <w:rsid w:val="00C175A8"/>
    <w:rsid w:val="00C176F0"/>
    <w:rsid w:val="00C17E7C"/>
    <w:rsid w:val="00C20F4E"/>
    <w:rsid w:val="00C22973"/>
    <w:rsid w:val="00C248D0"/>
    <w:rsid w:val="00C24C27"/>
    <w:rsid w:val="00C25BA3"/>
    <w:rsid w:val="00C26A2D"/>
    <w:rsid w:val="00C26BED"/>
    <w:rsid w:val="00C26ECA"/>
    <w:rsid w:val="00C30B65"/>
    <w:rsid w:val="00C324A2"/>
    <w:rsid w:val="00C3469C"/>
    <w:rsid w:val="00C35718"/>
    <w:rsid w:val="00C3573C"/>
    <w:rsid w:val="00C37B19"/>
    <w:rsid w:val="00C40378"/>
    <w:rsid w:val="00C4115A"/>
    <w:rsid w:val="00C44A5D"/>
    <w:rsid w:val="00C54A6B"/>
    <w:rsid w:val="00C555CE"/>
    <w:rsid w:val="00C5650C"/>
    <w:rsid w:val="00C56E67"/>
    <w:rsid w:val="00C5761F"/>
    <w:rsid w:val="00C5788E"/>
    <w:rsid w:val="00C6042B"/>
    <w:rsid w:val="00C606F1"/>
    <w:rsid w:val="00C624E8"/>
    <w:rsid w:val="00C6448C"/>
    <w:rsid w:val="00C64AD2"/>
    <w:rsid w:val="00C66E9F"/>
    <w:rsid w:val="00C6727D"/>
    <w:rsid w:val="00C70CBE"/>
    <w:rsid w:val="00C730AE"/>
    <w:rsid w:val="00C76995"/>
    <w:rsid w:val="00C80010"/>
    <w:rsid w:val="00C83C62"/>
    <w:rsid w:val="00C85466"/>
    <w:rsid w:val="00C876CE"/>
    <w:rsid w:val="00C90FA5"/>
    <w:rsid w:val="00C91478"/>
    <w:rsid w:val="00C91705"/>
    <w:rsid w:val="00C92636"/>
    <w:rsid w:val="00C9456E"/>
    <w:rsid w:val="00C94CEC"/>
    <w:rsid w:val="00C95286"/>
    <w:rsid w:val="00C97675"/>
    <w:rsid w:val="00CA0F7E"/>
    <w:rsid w:val="00CA1078"/>
    <w:rsid w:val="00CA73F7"/>
    <w:rsid w:val="00CB10D5"/>
    <w:rsid w:val="00CB1B5C"/>
    <w:rsid w:val="00CB3109"/>
    <w:rsid w:val="00CC0301"/>
    <w:rsid w:val="00CC1D73"/>
    <w:rsid w:val="00CC2326"/>
    <w:rsid w:val="00CC42E6"/>
    <w:rsid w:val="00CC49A1"/>
    <w:rsid w:val="00CC6550"/>
    <w:rsid w:val="00CC70A1"/>
    <w:rsid w:val="00CC79C6"/>
    <w:rsid w:val="00CC7CA4"/>
    <w:rsid w:val="00CD33E4"/>
    <w:rsid w:val="00CD521B"/>
    <w:rsid w:val="00CD64C4"/>
    <w:rsid w:val="00CD74B0"/>
    <w:rsid w:val="00CE0D44"/>
    <w:rsid w:val="00CE0E85"/>
    <w:rsid w:val="00CE2CA5"/>
    <w:rsid w:val="00CE37CD"/>
    <w:rsid w:val="00CE5E9B"/>
    <w:rsid w:val="00CE6207"/>
    <w:rsid w:val="00CF02C0"/>
    <w:rsid w:val="00CF1907"/>
    <w:rsid w:val="00CF1EAB"/>
    <w:rsid w:val="00CF29F6"/>
    <w:rsid w:val="00CF5083"/>
    <w:rsid w:val="00CF5519"/>
    <w:rsid w:val="00CF57DC"/>
    <w:rsid w:val="00D0083D"/>
    <w:rsid w:val="00D02B45"/>
    <w:rsid w:val="00D02DDB"/>
    <w:rsid w:val="00D06011"/>
    <w:rsid w:val="00D10FF7"/>
    <w:rsid w:val="00D1483F"/>
    <w:rsid w:val="00D16685"/>
    <w:rsid w:val="00D1676C"/>
    <w:rsid w:val="00D16D08"/>
    <w:rsid w:val="00D1746E"/>
    <w:rsid w:val="00D22488"/>
    <w:rsid w:val="00D22D70"/>
    <w:rsid w:val="00D24677"/>
    <w:rsid w:val="00D277FE"/>
    <w:rsid w:val="00D32F23"/>
    <w:rsid w:val="00D3315B"/>
    <w:rsid w:val="00D348F1"/>
    <w:rsid w:val="00D354DC"/>
    <w:rsid w:val="00D374CB"/>
    <w:rsid w:val="00D40B7B"/>
    <w:rsid w:val="00D43AFA"/>
    <w:rsid w:val="00D4417A"/>
    <w:rsid w:val="00D46B2A"/>
    <w:rsid w:val="00D57A09"/>
    <w:rsid w:val="00D57B3D"/>
    <w:rsid w:val="00D6100C"/>
    <w:rsid w:val="00D623FD"/>
    <w:rsid w:val="00D6349F"/>
    <w:rsid w:val="00D63F56"/>
    <w:rsid w:val="00D73850"/>
    <w:rsid w:val="00D75D7D"/>
    <w:rsid w:val="00D76321"/>
    <w:rsid w:val="00D807D8"/>
    <w:rsid w:val="00D83905"/>
    <w:rsid w:val="00D83FB1"/>
    <w:rsid w:val="00D86399"/>
    <w:rsid w:val="00D86AD8"/>
    <w:rsid w:val="00D8748A"/>
    <w:rsid w:val="00D908F9"/>
    <w:rsid w:val="00D91D35"/>
    <w:rsid w:val="00D9206C"/>
    <w:rsid w:val="00D92383"/>
    <w:rsid w:val="00D92A36"/>
    <w:rsid w:val="00DA58E1"/>
    <w:rsid w:val="00DB1D91"/>
    <w:rsid w:val="00DB2B6C"/>
    <w:rsid w:val="00DB4495"/>
    <w:rsid w:val="00DB5811"/>
    <w:rsid w:val="00DB6A8F"/>
    <w:rsid w:val="00DB7437"/>
    <w:rsid w:val="00DC0F39"/>
    <w:rsid w:val="00DC1A5B"/>
    <w:rsid w:val="00DC1F36"/>
    <w:rsid w:val="00DC2F68"/>
    <w:rsid w:val="00DC43E0"/>
    <w:rsid w:val="00DC4C2F"/>
    <w:rsid w:val="00DC57A6"/>
    <w:rsid w:val="00DD3CDA"/>
    <w:rsid w:val="00DD6B6A"/>
    <w:rsid w:val="00DD6F83"/>
    <w:rsid w:val="00DD744C"/>
    <w:rsid w:val="00DE1CB6"/>
    <w:rsid w:val="00DE3026"/>
    <w:rsid w:val="00DE35BE"/>
    <w:rsid w:val="00DE5325"/>
    <w:rsid w:val="00DF0778"/>
    <w:rsid w:val="00DF12F9"/>
    <w:rsid w:val="00DF3BBD"/>
    <w:rsid w:val="00DF4496"/>
    <w:rsid w:val="00DF772B"/>
    <w:rsid w:val="00E052AA"/>
    <w:rsid w:val="00E0631E"/>
    <w:rsid w:val="00E066E8"/>
    <w:rsid w:val="00E07F5D"/>
    <w:rsid w:val="00E11E43"/>
    <w:rsid w:val="00E161B3"/>
    <w:rsid w:val="00E17987"/>
    <w:rsid w:val="00E2416D"/>
    <w:rsid w:val="00E25522"/>
    <w:rsid w:val="00E25B53"/>
    <w:rsid w:val="00E31231"/>
    <w:rsid w:val="00E31AEB"/>
    <w:rsid w:val="00E31E73"/>
    <w:rsid w:val="00E3273C"/>
    <w:rsid w:val="00E33684"/>
    <w:rsid w:val="00E34F60"/>
    <w:rsid w:val="00E3532F"/>
    <w:rsid w:val="00E36999"/>
    <w:rsid w:val="00E37C9D"/>
    <w:rsid w:val="00E4247E"/>
    <w:rsid w:val="00E42C06"/>
    <w:rsid w:val="00E42F78"/>
    <w:rsid w:val="00E434B4"/>
    <w:rsid w:val="00E43B3A"/>
    <w:rsid w:val="00E50407"/>
    <w:rsid w:val="00E506B2"/>
    <w:rsid w:val="00E55846"/>
    <w:rsid w:val="00E5741A"/>
    <w:rsid w:val="00E60265"/>
    <w:rsid w:val="00E60E83"/>
    <w:rsid w:val="00E6212D"/>
    <w:rsid w:val="00E6340B"/>
    <w:rsid w:val="00E64CB2"/>
    <w:rsid w:val="00E66903"/>
    <w:rsid w:val="00E704C9"/>
    <w:rsid w:val="00E70C51"/>
    <w:rsid w:val="00E70D7A"/>
    <w:rsid w:val="00E753C9"/>
    <w:rsid w:val="00E75B22"/>
    <w:rsid w:val="00E76E22"/>
    <w:rsid w:val="00E80D73"/>
    <w:rsid w:val="00E82659"/>
    <w:rsid w:val="00E84780"/>
    <w:rsid w:val="00E920B5"/>
    <w:rsid w:val="00E9227F"/>
    <w:rsid w:val="00E9699D"/>
    <w:rsid w:val="00E97B8E"/>
    <w:rsid w:val="00EA00E3"/>
    <w:rsid w:val="00EA0C6F"/>
    <w:rsid w:val="00EA0EB0"/>
    <w:rsid w:val="00EA1796"/>
    <w:rsid w:val="00EA2614"/>
    <w:rsid w:val="00EA33EF"/>
    <w:rsid w:val="00EA398D"/>
    <w:rsid w:val="00EA7607"/>
    <w:rsid w:val="00EA7D0B"/>
    <w:rsid w:val="00EB0DF0"/>
    <w:rsid w:val="00EB10E7"/>
    <w:rsid w:val="00EB1448"/>
    <w:rsid w:val="00EB2FD9"/>
    <w:rsid w:val="00EB4A59"/>
    <w:rsid w:val="00EB4E64"/>
    <w:rsid w:val="00EB54EF"/>
    <w:rsid w:val="00EB5CB7"/>
    <w:rsid w:val="00EB64BC"/>
    <w:rsid w:val="00EC1D76"/>
    <w:rsid w:val="00EC21AC"/>
    <w:rsid w:val="00EC444C"/>
    <w:rsid w:val="00EC5B03"/>
    <w:rsid w:val="00EC677F"/>
    <w:rsid w:val="00ED11ED"/>
    <w:rsid w:val="00ED169B"/>
    <w:rsid w:val="00ED252D"/>
    <w:rsid w:val="00ED4537"/>
    <w:rsid w:val="00ED54F9"/>
    <w:rsid w:val="00ED5C35"/>
    <w:rsid w:val="00ED77EE"/>
    <w:rsid w:val="00EE052B"/>
    <w:rsid w:val="00EE5093"/>
    <w:rsid w:val="00EE650B"/>
    <w:rsid w:val="00EE790D"/>
    <w:rsid w:val="00EF08D2"/>
    <w:rsid w:val="00EF290D"/>
    <w:rsid w:val="00EF34EF"/>
    <w:rsid w:val="00EF51F6"/>
    <w:rsid w:val="00EF7E42"/>
    <w:rsid w:val="00F000BF"/>
    <w:rsid w:val="00F01816"/>
    <w:rsid w:val="00F02D75"/>
    <w:rsid w:val="00F03577"/>
    <w:rsid w:val="00F04DE3"/>
    <w:rsid w:val="00F05358"/>
    <w:rsid w:val="00F07813"/>
    <w:rsid w:val="00F10116"/>
    <w:rsid w:val="00F10805"/>
    <w:rsid w:val="00F10B77"/>
    <w:rsid w:val="00F15B87"/>
    <w:rsid w:val="00F2025D"/>
    <w:rsid w:val="00F20E68"/>
    <w:rsid w:val="00F218C5"/>
    <w:rsid w:val="00F227D2"/>
    <w:rsid w:val="00F22C72"/>
    <w:rsid w:val="00F25445"/>
    <w:rsid w:val="00F259F4"/>
    <w:rsid w:val="00F272A0"/>
    <w:rsid w:val="00F32631"/>
    <w:rsid w:val="00F4105D"/>
    <w:rsid w:val="00F411DA"/>
    <w:rsid w:val="00F41E33"/>
    <w:rsid w:val="00F41FB8"/>
    <w:rsid w:val="00F45E7A"/>
    <w:rsid w:val="00F4653B"/>
    <w:rsid w:val="00F50694"/>
    <w:rsid w:val="00F508F4"/>
    <w:rsid w:val="00F51CED"/>
    <w:rsid w:val="00F5384E"/>
    <w:rsid w:val="00F552A3"/>
    <w:rsid w:val="00F61154"/>
    <w:rsid w:val="00F622E5"/>
    <w:rsid w:val="00F7029D"/>
    <w:rsid w:val="00F707F5"/>
    <w:rsid w:val="00F70B8B"/>
    <w:rsid w:val="00F76A92"/>
    <w:rsid w:val="00F7703E"/>
    <w:rsid w:val="00F77364"/>
    <w:rsid w:val="00F846F7"/>
    <w:rsid w:val="00F84CDA"/>
    <w:rsid w:val="00F9231A"/>
    <w:rsid w:val="00F93EC9"/>
    <w:rsid w:val="00F94E5B"/>
    <w:rsid w:val="00F95110"/>
    <w:rsid w:val="00F95DCE"/>
    <w:rsid w:val="00F96127"/>
    <w:rsid w:val="00FA1C27"/>
    <w:rsid w:val="00FA78ED"/>
    <w:rsid w:val="00FB0529"/>
    <w:rsid w:val="00FB0AA0"/>
    <w:rsid w:val="00FB34B0"/>
    <w:rsid w:val="00FB5892"/>
    <w:rsid w:val="00FC0B3A"/>
    <w:rsid w:val="00FC0B41"/>
    <w:rsid w:val="00FC348C"/>
    <w:rsid w:val="00FC414D"/>
    <w:rsid w:val="00FC6094"/>
    <w:rsid w:val="00FD1188"/>
    <w:rsid w:val="00FD1500"/>
    <w:rsid w:val="00FD6BC1"/>
    <w:rsid w:val="00FE03F2"/>
    <w:rsid w:val="00FE11A6"/>
    <w:rsid w:val="00FE2891"/>
    <w:rsid w:val="00FE31AB"/>
    <w:rsid w:val="00FE354C"/>
    <w:rsid w:val="00FE5295"/>
    <w:rsid w:val="00FE5C49"/>
    <w:rsid w:val="00FE60EA"/>
    <w:rsid w:val="00FE6150"/>
    <w:rsid w:val="00FE660E"/>
    <w:rsid w:val="00FF1150"/>
    <w:rsid w:val="00FF28E3"/>
    <w:rsid w:val="00FF3288"/>
    <w:rsid w:val="00FF55B5"/>
    <w:rsid w:val="00FF5C54"/>
    <w:rsid w:val="00FF75F0"/>
    <w:rsid w:val="02EA7513"/>
    <w:rsid w:val="06438F3A"/>
    <w:rsid w:val="09A4B94D"/>
    <w:rsid w:val="0BB0E67F"/>
    <w:rsid w:val="0C359283"/>
    <w:rsid w:val="0D5D89A3"/>
    <w:rsid w:val="0DF791E2"/>
    <w:rsid w:val="0F63C48F"/>
    <w:rsid w:val="10A9EF52"/>
    <w:rsid w:val="134CD7E9"/>
    <w:rsid w:val="14FBF88A"/>
    <w:rsid w:val="170FCD17"/>
    <w:rsid w:val="1947B941"/>
    <w:rsid w:val="1FAD007B"/>
    <w:rsid w:val="2501E7DE"/>
    <w:rsid w:val="275B30E0"/>
    <w:rsid w:val="30FEEF0B"/>
    <w:rsid w:val="3124BDAA"/>
    <w:rsid w:val="3223AAC1"/>
    <w:rsid w:val="354C37D1"/>
    <w:rsid w:val="36856536"/>
    <w:rsid w:val="36AB5184"/>
    <w:rsid w:val="36C036EE"/>
    <w:rsid w:val="3D7A6B29"/>
    <w:rsid w:val="3F50652C"/>
    <w:rsid w:val="43239472"/>
    <w:rsid w:val="469FB1BE"/>
    <w:rsid w:val="479286C1"/>
    <w:rsid w:val="4BB1D25C"/>
    <w:rsid w:val="4C1BD7E4"/>
    <w:rsid w:val="4C572B90"/>
    <w:rsid w:val="599C6B93"/>
    <w:rsid w:val="5BBB2EE0"/>
    <w:rsid w:val="5BE47B0D"/>
    <w:rsid w:val="66321FCA"/>
    <w:rsid w:val="67E039DF"/>
    <w:rsid w:val="680D74CA"/>
    <w:rsid w:val="6986221D"/>
    <w:rsid w:val="6B3F6391"/>
    <w:rsid w:val="6C5B6AD3"/>
    <w:rsid w:val="6D5AD9D9"/>
    <w:rsid w:val="718F18A6"/>
    <w:rsid w:val="76EAEA1B"/>
    <w:rsid w:val="7B079F7B"/>
    <w:rsid w:val="7C69F091"/>
    <w:rsid w:val="7F48D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7D5B0"/>
  <w15:docId w15:val="{B5CE3359-ADA7-4F36-8EB0-79F62EDB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8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27784"/>
    <w:pPr>
      <w:keepNext/>
      <w:outlineLvl w:val="0"/>
    </w:pPr>
    <w:rPr>
      <w:rFonts w:ascii="Times New Roman" w:hAnsi="Times New Roman"/>
      <w:sz w:val="32"/>
    </w:rPr>
  </w:style>
  <w:style w:type="paragraph" w:styleId="Heading2">
    <w:name w:val="heading 2"/>
    <w:basedOn w:val="Normal"/>
    <w:next w:val="Normal"/>
    <w:link w:val="Heading2Char"/>
    <w:uiPriority w:val="9"/>
    <w:semiHidden/>
    <w:unhideWhenUsed/>
    <w:qFormat/>
    <w:rsid w:val="009666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59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84"/>
    <w:rPr>
      <w:rFonts w:ascii="Times New Roman" w:eastAsia="Times New Roman" w:hAnsi="Times New Roman" w:cs="Times New Roman"/>
      <w:sz w:val="32"/>
      <w:szCs w:val="20"/>
    </w:rPr>
  </w:style>
  <w:style w:type="table" w:styleId="TableGrid">
    <w:name w:val="Table Grid"/>
    <w:basedOn w:val="TableNormal"/>
    <w:uiPriority w:val="39"/>
    <w:rsid w:val="00A27784"/>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7784"/>
    <w:pPr>
      <w:ind w:left="720"/>
      <w:contextualSpacing/>
    </w:pPr>
    <w:rPr>
      <w:rFonts w:ascii="Times New Roman" w:hAnsi="Times New Roman"/>
    </w:rPr>
  </w:style>
  <w:style w:type="paragraph" w:styleId="Header">
    <w:name w:val="header"/>
    <w:basedOn w:val="Normal"/>
    <w:link w:val="HeaderChar"/>
    <w:uiPriority w:val="99"/>
    <w:unhideWhenUsed/>
    <w:rsid w:val="00A27784"/>
    <w:pPr>
      <w:tabs>
        <w:tab w:val="center" w:pos="4680"/>
        <w:tab w:val="right" w:pos="9360"/>
      </w:tabs>
    </w:pPr>
  </w:style>
  <w:style w:type="character" w:customStyle="1" w:styleId="HeaderChar">
    <w:name w:val="Header Char"/>
    <w:basedOn w:val="DefaultParagraphFont"/>
    <w:link w:val="Header"/>
    <w:uiPriority w:val="99"/>
    <w:rsid w:val="00A27784"/>
    <w:rPr>
      <w:rFonts w:ascii="Arial" w:eastAsia="Times New Roman" w:hAnsi="Arial" w:cs="Times New Roman"/>
      <w:sz w:val="20"/>
      <w:szCs w:val="20"/>
    </w:rPr>
  </w:style>
  <w:style w:type="paragraph" w:styleId="Footer">
    <w:name w:val="footer"/>
    <w:basedOn w:val="Normal"/>
    <w:link w:val="FooterChar"/>
    <w:uiPriority w:val="99"/>
    <w:unhideWhenUsed/>
    <w:rsid w:val="00A27784"/>
    <w:pPr>
      <w:tabs>
        <w:tab w:val="center" w:pos="4680"/>
        <w:tab w:val="right" w:pos="9360"/>
      </w:tabs>
    </w:pPr>
  </w:style>
  <w:style w:type="character" w:customStyle="1" w:styleId="FooterChar">
    <w:name w:val="Footer Char"/>
    <w:basedOn w:val="DefaultParagraphFont"/>
    <w:link w:val="Footer"/>
    <w:uiPriority w:val="99"/>
    <w:rsid w:val="00A2778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A59E8"/>
    <w:rPr>
      <w:sz w:val="16"/>
      <w:szCs w:val="16"/>
    </w:rPr>
  </w:style>
  <w:style w:type="paragraph" w:styleId="CommentText">
    <w:name w:val="annotation text"/>
    <w:basedOn w:val="Normal"/>
    <w:link w:val="CommentTextChar"/>
    <w:uiPriority w:val="99"/>
    <w:unhideWhenUsed/>
    <w:rsid w:val="00AA59E8"/>
  </w:style>
  <w:style w:type="character" w:customStyle="1" w:styleId="CommentTextChar">
    <w:name w:val="Comment Text Char"/>
    <w:basedOn w:val="DefaultParagraphFont"/>
    <w:link w:val="CommentText"/>
    <w:uiPriority w:val="99"/>
    <w:rsid w:val="00AA5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59E8"/>
    <w:rPr>
      <w:b/>
      <w:bCs/>
    </w:rPr>
  </w:style>
  <w:style w:type="character" w:customStyle="1" w:styleId="CommentSubjectChar">
    <w:name w:val="Comment Subject Char"/>
    <w:basedOn w:val="CommentTextChar"/>
    <w:link w:val="CommentSubject"/>
    <w:uiPriority w:val="99"/>
    <w:semiHidden/>
    <w:rsid w:val="00AA59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A59E8"/>
    <w:rPr>
      <w:rFonts w:ascii="Tahoma" w:hAnsi="Tahoma" w:cs="Tahoma"/>
      <w:sz w:val="16"/>
      <w:szCs w:val="16"/>
    </w:rPr>
  </w:style>
  <w:style w:type="character" w:customStyle="1" w:styleId="BalloonTextChar">
    <w:name w:val="Balloon Text Char"/>
    <w:basedOn w:val="DefaultParagraphFont"/>
    <w:link w:val="BalloonText"/>
    <w:uiPriority w:val="99"/>
    <w:semiHidden/>
    <w:rsid w:val="00AA59E8"/>
    <w:rPr>
      <w:rFonts w:ascii="Tahoma" w:eastAsia="Times New Roman" w:hAnsi="Tahoma" w:cs="Tahoma"/>
      <w:sz w:val="16"/>
      <w:szCs w:val="16"/>
    </w:rPr>
  </w:style>
  <w:style w:type="character" w:customStyle="1" w:styleId="Heading3Char">
    <w:name w:val="Heading 3 Char"/>
    <w:basedOn w:val="DefaultParagraphFont"/>
    <w:link w:val="Heading3"/>
    <w:uiPriority w:val="9"/>
    <w:rsid w:val="00AA59E8"/>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nhideWhenUsed/>
    <w:rsid w:val="008A1676"/>
    <w:pPr>
      <w:widowControl w:val="0"/>
      <w:autoSpaceDE w:val="0"/>
      <w:autoSpaceDN w:val="0"/>
      <w:adjustRightInd w:val="0"/>
      <w:spacing w:after="120"/>
      <w:ind w:left="360"/>
    </w:pPr>
    <w:rPr>
      <w:rFonts w:eastAsiaTheme="minorEastAsia" w:cs="Arial"/>
      <w:color w:val="000000"/>
      <w:sz w:val="16"/>
      <w:szCs w:val="16"/>
      <w:lang w:val="es-AR" w:eastAsia="es-AR"/>
    </w:rPr>
  </w:style>
  <w:style w:type="character" w:customStyle="1" w:styleId="BodyTextIndent3Char">
    <w:name w:val="Body Text Indent 3 Char"/>
    <w:basedOn w:val="DefaultParagraphFont"/>
    <w:link w:val="BodyTextIndent3"/>
    <w:rsid w:val="008A1676"/>
    <w:rPr>
      <w:rFonts w:ascii="Arial" w:eastAsiaTheme="minorEastAsia" w:hAnsi="Arial" w:cs="Arial"/>
      <w:color w:val="000000"/>
      <w:sz w:val="16"/>
      <w:szCs w:val="16"/>
      <w:lang w:val="es-AR" w:eastAsia="es-AR"/>
    </w:rPr>
  </w:style>
  <w:style w:type="paragraph" w:styleId="BodyText">
    <w:name w:val="Body Text"/>
    <w:basedOn w:val="Normal"/>
    <w:link w:val="BodyTextChar"/>
    <w:uiPriority w:val="99"/>
    <w:semiHidden/>
    <w:unhideWhenUsed/>
    <w:rsid w:val="008644F0"/>
    <w:pPr>
      <w:spacing w:after="120"/>
    </w:pPr>
  </w:style>
  <w:style w:type="character" w:customStyle="1" w:styleId="BodyTextChar">
    <w:name w:val="Body Text Char"/>
    <w:basedOn w:val="DefaultParagraphFont"/>
    <w:link w:val="BodyText"/>
    <w:uiPriority w:val="99"/>
    <w:semiHidden/>
    <w:rsid w:val="008644F0"/>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615112"/>
    <w:pPr>
      <w:spacing w:after="120"/>
      <w:ind w:left="360"/>
    </w:pPr>
  </w:style>
  <w:style w:type="character" w:customStyle="1" w:styleId="BodyTextIndentChar">
    <w:name w:val="Body Text Indent Char"/>
    <w:basedOn w:val="DefaultParagraphFont"/>
    <w:link w:val="BodyTextIndent"/>
    <w:uiPriority w:val="99"/>
    <w:semiHidden/>
    <w:rsid w:val="00615112"/>
    <w:rPr>
      <w:rFonts w:ascii="Arial" w:eastAsia="Times New Roman" w:hAnsi="Arial" w:cs="Times New Roman"/>
      <w:sz w:val="20"/>
      <w:szCs w:val="20"/>
    </w:rPr>
  </w:style>
  <w:style w:type="character" w:customStyle="1" w:styleId="ListParagraphChar">
    <w:name w:val="List Paragraph Char"/>
    <w:link w:val="ListParagraph"/>
    <w:uiPriority w:val="34"/>
    <w:locked/>
    <w:rsid w:val="00706759"/>
    <w:rPr>
      <w:rFonts w:ascii="Times New Roman" w:eastAsia="Times New Roman" w:hAnsi="Times New Roman" w:cs="Times New Roman"/>
      <w:sz w:val="20"/>
      <w:szCs w:val="20"/>
    </w:rPr>
  </w:style>
  <w:style w:type="paragraph" w:styleId="NormalWeb">
    <w:name w:val="Normal (Web)"/>
    <w:basedOn w:val="Normal"/>
    <w:uiPriority w:val="99"/>
    <w:semiHidden/>
    <w:unhideWhenUsed/>
    <w:rsid w:val="005972FF"/>
    <w:pPr>
      <w:spacing w:before="100" w:beforeAutospacing="1" w:after="100" w:afterAutospacing="1"/>
    </w:pPr>
    <w:rPr>
      <w:rFonts w:ascii="Times New Roman" w:eastAsiaTheme="minorEastAsia" w:hAnsi="Times New Roman"/>
      <w:sz w:val="24"/>
      <w:szCs w:val="24"/>
    </w:rPr>
  </w:style>
  <w:style w:type="paragraph" w:styleId="FootnoteText">
    <w:name w:val="footnote text"/>
    <w:aliases w:val="fn,footnote,foottextfra,F,f,Char Char Char Char,Char Char Char Char Char,Footnote Text Char Char Char,Footnote Text Char Char Char Char Char Char,Footnote Text Char Char Char Char Char Char Char Char Char1,Texto nota pie Car Car,ADB,ft,Car"/>
    <w:basedOn w:val="Normal"/>
    <w:link w:val="FootnoteTextChar"/>
    <w:uiPriority w:val="99"/>
    <w:qFormat/>
    <w:rsid w:val="007D3154"/>
    <w:pPr>
      <w:keepNext/>
      <w:keepLines/>
      <w:spacing w:after="120"/>
      <w:ind w:left="288" w:hanging="288"/>
      <w:jc w:val="both"/>
    </w:pPr>
    <w:rPr>
      <w:rFonts w:ascii="Times New Roman" w:hAnsi="Times New Roman"/>
      <w:spacing w:val="-3"/>
    </w:rPr>
  </w:style>
  <w:style w:type="character" w:customStyle="1" w:styleId="FootnoteTextChar">
    <w:name w:val="Footnote Text Char"/>
    <w:aliases w:val="fn Char,footnote Char,foottextfra Char,F Char,f Char,Char Char Char Char Char1,Char Char Char Char Char Char,Footnote Text Char Char Char Char,Footnote Text Char Char Char Char Char Char Char,Texto nota pie Car Car Char,ADB Char"/>
    <w:basedOn w:val="DefaultParagraphFont"/>
    <w:link w:val="FootnoteText"/>
    <w:uiPriority w:val="99"/>
    <w:rsid w:val="007D3154"/>
    <w:rPr>
      <w:rFonts w:ascii="Times New Roman" w:eastAsia="Times New Roman" w:hAnsi="Times New Roman" w:cs="Times New Roman"/>
      <w:spacing w:val="-3"/>
      <w:sz w:val="20"/>
      <w:szCs w:val="20"/>
    </w:rPr>
  </w:style>
  <w:style w:type="character" w:styleId="Hyperlink">
    <w:name w:val="Hyperlink"/>
    <w:uiPriority w:val="99"/>
    <w:rsid w:val="007D3154"/>
    <w:rPr>
      <w:color w:val="0000FF"/>
      <w:u w:val="single"/>
    </w:rPr>
  </w:style>
  <w:style w:type="character" w:styleId="FootnoteReference">
    <w:name w:val="footnote reference"/>
    <w:aliases w:val="ftref,BVI fnr, BVI fnr,Знак сноски 1,referencia nota al pie,Fußnotenzeichen DISS,16 Point,Superscript 6 Point,Ref. de nota al pie.,FC,Знак сноски-FN,Ref,de nota al pie,Char Char1,ft Char1,FO,footnote ref,Footnote,titulo 2,Style 24"/>
    <w:link w:val="Char2"/>
    <w:uiPriority w:val="99"/>
    <w:qFormat/>
    <w:rsid w:val="007D3154"/>
    <w:rPr>
      <w:vertAlign w:val="superscript"/>
    </w:rPr>
  </w:style>
  <w:style w:type="paragraph" w:customStyle="1" w:styleId="Char2">
    <w:name w:val="Char2"/>
    <w:basedOn w:val="Normal"/>
    <w:link w:val="FootnoteReference"/>
    <w:uiPriority w:val="99"/>
    <w:rsid w:val="007D3154"/>
    <w:pPr>
      <w:spacing w:after="160" w:line="240" w:lineRule="exact"/>
    </w:pPr>
    <w:rPr>
      <w:rFonts w:asciiTheme="minorHAnsi" w:eastAsiaTheme="minorHAnsi" w:hAnsiTheme="minorHAnsi" w:cstheme="minorBidi"/>
      <w:sz w:val="22"/>
      <w:szCs w:val="22"/>
      <w:vertAlign w:val="superscript"/>
    </w:rPr>
  </w:style>
  <w:style w:type="paragraph" w:customStyle="1" w:styleId="Paragraph">
    <w:name w:val="Paragraph"/>
    <w:aliases w:val="p,PARAGRAPH,PG,pa,at,paragraph"/>
    <w:basedOn w:val="BodyTextIndent"/>
    <w:link w:val="ParagraphChar"/>
    <w:qFormat/>
    <w:rsid w:val="00FF1150"/>
    <w:pPr>
      <w:tabs>
        <w:tab w:val="num" w:pos="720"/>
      </w:tabs>
      <w:spacing w:before="120"/>
      <w:ind w:hanging="720"/>
      <w:jc w:val="both"/>
      <w:outlineLvl w:val="1"/>
    </w:pPr>
    <w:rPr>
      <w:rFonts w:ascii="Times New Roman" w:eastAsia="Calibri" w:hAnsi="Times New Roman"/>
      <w:sz w:val="24"/>
      <w:szCs w:val="22"/>
    </w:rPr>
  </w:style>
  <w:style w:type="character" w:customStyle="1" w:styleId="ParagraphChar">
    <w:name w:val="Paragraph Char"/>
    <w:link w:val="Paragraph"/>
    <w:rsid w:val="00FF1150"/>
    <w:rPr>
      <w:rFonts w:ascii="Times New Roman" w:eastAsia="Calibri" w:hAnsi="Times New Roman" w:cs="Times New Roman"/>
      <w:sz w:val="24"/>
    </w:rPr>
  </w:style>
  <w:style w:type="paragraph" w:customStyle="1" w:styleId="ColorfulList-Accent11">
    <w:name w:val="Colorful List - Accent 11"/>
    <w:basedOn w:val="Normal"/>
    <w:link w:val="ColorfulList-Accent1Char"/>
    <w:uiPriority w:val="34"/>
    <w:qFormat/>
    <w:rsid w:val="006067A2"/>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rsid w:val="006067A2"/>
    <w:rPr>
      <w:rFonts w:ascii="Calibri" w:eastAsia="Calibri" w:hAnsi="Calibri" w:cs="Times New Roman"/>
    </w:rPr>
  </w:style>
  <w:style w:type="character" w:customStyle="1" w:styleId="normaltextrun">
    <w:name w:val="normaltextrun"/>
    <w:basedOn w:val="DefaultParagraphFont"/>
    <w:rsid w:val="00EC444C"/>
  </w:style>
  <w:style w:type="paragraph" w:customStyle="1" w:styleId="Default">
    <w:name w:val="Default"/>
    <w:rsid w:val="001C3E3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666F4"/>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83554D"/>
    <w:rPr>
      <w:color w:val="605E5C"/>
      <w:shd w:val="clear" w:color="auto" w:fill="E1DFDD"/>
    </w:rPr>
  </w:style>
  <w:style w:type="character" w:styleId="FollowedHyperlink">
    <w:name w:val="FollowedHyperlink"/>
    <w:basedOn w:val="DefaultParagraphFont"/>
    <w:uiPriority w:val="99"/>
    <w:semiHidden/>
    <w:unhideWhenUsed/>
    <w:rsid w:val="0083554D"/>
    <w:rPr>
      <w:color w:val="800080" w:themeColor="followedHyperlink"/>
      <w:u w:val="single"/>
    </w:rPr>
  </w:style>
  <w:style w:type="character" w:customStyle="1" w:styleId="UnresolvedMention2">
    <w:name w:val="Unresolved Mention2"/>
    <w:basedOn w:val="DefaultParagraphFont"/>
    <w:uiPriority w:val="99"/>
    <w:semiHidden/>
    <w:unhideWhenUsed/>
    <w:rsid w:val="000D3193"/>
    <w:rPr>
      <w:color w:val="808080"/>
      <w:shd w:val="clear" w:color="auto" w:fill="E6E6E6"/>
    </w:rPr>
  </w:style>
  <w:style w:type="paragraph" w:styleId="Revision">
    <w:name w:val="Revision"/>
    <w:hidden/>
    <w:uiPriority w:val="99"/>
    <w:semiHidden/>
    <w:rsid w:val="0028776A"/>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7C33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F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3504">
      <w:bodyDiv w:val="1"/>
      <w:marLeft w:val="0"/>
      <w:marRight w:val="0"/>
      <w:marTop w:val="0"/>
      <w:marBottom w:val="0"/>
      <w:divBdr>
        <w:top w:val="none" w:sz="0" w:space="0" w:color="auto"/>
        <w:left w:val="none" w:sz="0" w:space="0" w:color="auto"/>
        <w:bottom w:val="none" w:sz="0" w:space="0" w:color="auto"/>
        <w:right w:val="none" w:sz="0" w:space="0" w:color="auto"/>
      </w:divBdr>
    </w:div>
    <w:div w:id="389572994">
      <w:bodyDiv w:val="1"/>
      <w:marLeft w:val="0"/>
      <w:marRight w:val="0"/>
      <w:marTop w:val="0"/>
      <w:marBottom w:val="0"/>
      <w:divBdr>
        <w:top w:val="none" w:sz="0" w:space="0" w:color="auto"/>
        <w:left w:val="none" w:sz="0" w:space="0" w:color="auto"/>
        <w:bottom w:val="none" w:sz="0" w:space="0" w:color="auto"/>
        <w:right w:val="none" w:sz="0" w:space="0" w:color="auto"/>
      </w:divBdr>
    </w:div>
    <w:div w:id="621808256">
      <w:bodyDiv w:val="1"/>
      <w:marLeft w:val="0"/>
      <w:marRight w:val="0"/>
      <w:marTop w:val="0"/>
      <w:marBottom w:val="0"/>
      <w:divBdr>
        <w:top w:val="none" w:sz="0" w:space="0" w:color="auto"/>
        <w:left w:val="none" w:sz="0" w:space="0" w:color="auto"/>
        <w:bottom w:val="none" w:sz="0" w:space="0" w:color="auto"/>
        <w:right w:val="none" w:sz="0" w:space="0" w:color="auto"/>
      </w:divBdr>
    </w:div>
    <w:div w:id="660352319">
      <w:bodyDiv w:val="1"/>
      <w:marLeft w:val="0"/>
      <w:marRight w:val="0"/>
      <w:marTop w:val="0"/>
      <w:marBottom w:val="0"/>
      <w:divBdr>
        <w:top w:val="none" w:sz="0" w:space="0" w:color="auto"/>
        <w:left w:val="none" w:sz="0" w:space="0" w:color="auto"/>
        <w:bottom w:val="none" w:sz="0" w:space="0" w:color="auto"/>
        <w:right w:val="none" w:sz="0" w:space="0" w:color="auto"/>
      </w:divBdr>
      <w:divsChild>
        <w:div w:id="7102195">
          <w:marLeft w:val="0"/>
          <w:marRight w:val="0"/>
          <w:marTop w:val="0"/>
          <w:marBottom w:val="0"/>
          <w:divBdr>
            <w:top w:val="none" w:sz="0" w:space="0" w:color="auto"/>
            <w:left w:val="none" w:sz="0" w:space="0" w:color="auto"/>
            <w:bottom w:val="none" w:sz="0" w:space="0" w:color="auto"/>
            <w:right w:val="none" w:sz="0" w:space="0" w:color="auto"/>
          </w:divBdr>
          <w:divsChild>
            <w:div w:id="51083389">
              <w:marLeft w:val="0"/>
              <w:marRight w:val="0"/>
              <w:marTop w:val="0"/>
              <w:marBottom w:val="0"/>
              <w:divBdr>
                <w:top w:val="none" w:sz="0" w:space="0" w:color="auto"/>
                <w:left w:val="none" w:sz="0" w:space="0" w:color="auto"/>
                <w:bottom w:val="none" w:sz="0" w:space="0" w:color="auto"/>
                <w:right w:val="none" w:sz="0" w:space="0" w:color="auto"/>
              </w:divBdr>
            </w:div>
            <w:div w:id="1715814797">
              <w:marLeft w:val="0"/>
              <w:marRight w:val="0"/>
              <w:marTop w:val="0"/>
              <w:marBottom w:val="0"/>
              <w:divBdr>
                <w:top w:val="none" w:sz="0" w:space="0" w:color="auto"/>
                <w:left w:val="none" w:sz="0" w:space="0" w:color="auto"/>
                <w:bottom w:val="none" w:sz="0" w:space="0" w:color="auto"/>
                <w:right w:val="none" w:sz="0" w:space="0" w:color="auto"/>
              </w:divBdr>
            </w:div>
            <w:div w:id="1735276995">
              <w:marLeft w:val="0"/>
              <w:marRight w:val="0"/>
              <w:marTop w:val="0"/>
              <w:marBottom w:val="0"/>
              <w:divBdr>
                <w:top w:val="none" w:sz="0" w:space="0" w:color="auto"/>
                <w:left w:val="none" w:sz="0" w:space="0" w:color="auto"/>
                <w:bottom w:val="none" w:sz="0" w:space="0" w:color="auto"/>
                <w:right w:val="none" w:sz="0" w:space="0" w:color="auto"/>
              </w:divBdr>
            </w:div>
          </w:divsChild>
        </w:div>
        <w:div w:id="281427406">
          <w:marLeft w:val="0"/>
          <w:marRight w:val="0"/>
          <w:marTop w:val="0"/>
          <w:marBottom w:val="0"/>
          <w:divBdr>
            <w:top w:val="none" w:sz="0" w:space="0" w:color="auto"/>
            <w:left w:val="none" w:sz="0" w:space="0" w:color="auto"/>
            <w:bottom w:val="none" w:sz="0" w:space="0" w:color="auto"/>
            <w:right w:val="none" w:sz="0" w:space="0" w:color="auto"/>
          </w:divBdr>
        </w:div>
        <w:div w:id="346837386">
          <w:marLeft w:val="0"/>
          <w:marRight w:val="0"/>
          <w:marTop w:val="0"/>
          <w:marBottom w:val="0"/>
          <w:divBdr>
            <w:top w:val="none" w:sz="0" w:space="0" w:color="auto"/>
            <w:left w:val="none" w:sz="0" w:space="0" w:color="auto"/>
            <w:bottom w:val="none" w:sz="0" w:space="0" w:color="auto"/>
            <w:right w:val="none" w:sz="0" w:space="0" w:color="auto"/>
          </w:divBdr>
        </w:div>
        <w:div w:id="499975148">
          <w:marLeft w:val="0"/>
          <w:marRight w:val="0"/>
          <w:marTop w:val="0"/>
          <w:marBottom w:val="0"/>
          <w:divBdr>
            <w:top w:val="none" w:sz="0" w:space="0" w:color="auto"/>
            <w:left w:val="none" w:sz="0" w:space="0" w:color="auto"/>
            <w:bottom w:val="none" w:sz="0" w:space="0" w:color="auto"/>
            <w:right w:val="none" w:sz="0" w:space="0" w:color="auto"/>
          </w:divBdr>
        </w:div>
        <w:div w:id="714625845">
          <w:marLeft w:val="0"/>
          <w:marRight w:val="0"/>
          <w:marTop w:val="0"/>
          <w:marBottom w:val="0"/>
          <w:divBdr>
            <w:top w:val="none" w:sz="0" w:space="0" w:color="auto"/>
            <w:left w:val="none" w:sz="0" w:space="0" w:color="auto"/>
            <w:bottom w:val="none" w:sz="0" w:space="0" w:color="auto"/>
            <w:right w:val="none" w:sz="0" w:space="0" w:color="auto"/>
          </w:divBdr>
        </w:div>
        <w:div w:id="772165828">
          <w:marLeft w:val="0"/>
          <w:marRight w:val="0"/>
          <w:marTop w:val="0"/>
          <w:marBottom w:val="0"/>
          <w:divBdr>
            <w:top w:val="none" w:sz="0" w:space="0" w:color="auto"/>
            <w:left w:val="none" w:sz="0" w:space="0" w:color="auto"/>
            <w:bottom w:val="none" w:sz="0" w:space="0" w:color="auto"/>
            <w:right w:val="none" w:sz="0" w:space="0" w:color="auto"/>
          </w:divBdr>
        </w:div>
        <w:div w:id="951671685">
          <w:marLeft w:val="0"/>
          <w:marRight w:val="0"/>
          <w:marTop w:val="0"/>
          <w:marBottom w:val="0"/>
          <w:divBdr>
            <w:top w:val="none" w:sz="0" w:space="0" w:color="auto"/>
            <w:left w:val="none" w:sz="0" w:space="0" w:color="auto"/>
            <w:bottom w:val="none" w:sz="0" w:space="0" w:color="auto"/>
            <w:right w:val="none" w:sz="0" w:space="0" w:color="auto"/>
          </w:divBdr>
        </w:div>
        <w:div w:id="1062100470">
          <w:marLeft w:val="0"/>
          <w:marRight w:val="0"/>
          <w:marTop w:val="0"/>
          <w:marBottom w:val="0"/>
          <w:divBdr>
            <w:top w:val="none" w:sz="0" w:space="0" w:color="auto"/>
            <w:left w:val="none" w:sz="0" w:space="0" w:color="auto"/>
            <w:bottom w:val="none" w:sz="0" w:space="0" w:color="auto"/>
            <w:right w:val="none" w:sz="0" w:space="0" w:color="auto"/>
          </w:divBdr>
        </w:div>
        <w:div w:id="1078290471">
          <w:marLeft w:val="0"/>
          <w:marRight w:val="0"/>
          <w:marTop w:val="0"/>
          <w:marBottom w:val="0"/>
          <w:divBdr>
            <w:top w:val="none" w:sz="0" w:space="0" w:color="auto"/>
            <w:left w:val="none" w:sz="0" w:space="0" w:color="auto"/>
            <w:bottom w:val="none" w:sz="0" w:space="0" w:color="auto"/>
            <w:right w:val="none" w:sz="0" w:space="0" w:color="auto"/>
          </w:divBdr>
          <w:divsChild>
            <w:div w:id="1756244079">
              <w:marLeft w:val="0"/>
              <w:marRight w:val="0"/>
              <w:marTop w:val="0"/>
              <w:marBottom w:val="0"/>
              <w:divBdr>
                <w:top w:val="none" w:sz="0" w:space="0" w:color="auto"/>
                <w:left w:val="none" w:sz="0" w:space="0" w:color="auto"/>
                <w:bottom w:val="none" w:sz="0" w:space="0" w:color="auto"/>
                <w:right w:val="none" w:sz="0" w:space="0" w:color="auto"/>
              </w:divBdr>
            </w:div>
          </w:divsChild>
        </w:div>
        <w:div w:id="1903713219">
          <w:marLeft w:val="0"/>
          <w:marRight w:val="0"/>
          <w:marTop w:val="0"/>
          <w:marBottom w:val="0"/>
          <w:divBdr>
            <w:top w:val="none" w:sz="0" w:space="0" w:color="auto"/>
            <w:left w:val="none" w:sz="0" w:space="0" w:color="auto"/>
            <w:bottom w:val="none" w:sz="0" w:space="0" w:color="auto"/>
            <w:right w:val="none" w:sz="0" w:space="0" w:color="auto"/>
          </w:divBdr>
        </w:div>
      </w:divsChild>
    </w:div>
    <w:div w:id="682899712">
      <w:bodyDiv w:val="1"/>
      <w:marLeft w:val="0"/>
      <w:marRight w:val="0"/>
      <w:marTop w:val="0"/>
      <w:marBottom w:val="0"/>
      <w:divBdr>
        <w:top w:val="none" w:sz="0" w:space="0" w:color="auto"/>
        <w:left w:val="none" w:sz="0" w:space="0" w:color="auto"/>
        <w:bottom w:val="none" w:sz="0" w:space="0" w:color="auto"/>
        <w:right w:val="none" w:sz="0" w:space="0" w:color="auto"/>
      </w:divBdr>
    </w:div>
    <w:div w:id="886182434">
      <w:bodyDiv w:val="1"/>
      <w:marLeft w:val="0"/>
      <w:marRight w:val="0"/>
      <w:marTop w:val="0"/>
      <w:marBottom w:val="0"/>
      <w:divBdr>
        <w:top w:val="none" w:sz="0" w:space="0" w:color="auto"/>
        <w:left w:val="none" w:sz="0" w:space="0" w:color="auto"/>
        <w:bottom w:val="none" w:sz="0" w:space="0" w:color="auto"/>
        <w:right w:val="none" w:sz="0" w:space="0" w:color="auto"/>
      </w:divBdr>
    </w:div>
    <w:div w:id="1056930059">
      <w:bodyDiv w:val="1"/>
      <w:marLeft w:val="0"/>
      <w:marRight w:val="0"/>
      <w:marTop w:val="0"/>
      <w:marBottom w:val="0"/>
      <w:divBdr>
        <w:top w:val="none" w:sz="0" w:space="0" w:color="auto"/>
        <w:left w:val="none" w:sz="0" w:space="0" w:color="auto"/>
        <w:bottom w:val="none" w:sz="0" w:space="0" w:color="auto"/>
        <w:right w:val="none" w:sz="0" w:space="0" w:color="auto"/>
      </w:divBdr>
    </w:div>
    <w:div w:id="1112702508">
      <w:bodyDiv w:val="1"/>
      <w:marLeft w:val="0"/>
      <w:marRight w:val="0"/>
      <w:marTop w:val="0"/>
      <w:marBottom w:val="0"/>
      <w:divBdr>
        <w:top w:val="none" w:sz="0" w:space="0" w:color="auto"/>
        <w:left w:val="none" w:sz="0" w:space="0" w:color="auto"/>
        <w:bottom w:val="none" w:sz="0" w:space="0" w:color="auto"/>
        <w:right w:val="none" w:sz="0" w:space="0" w:color="auto"/>
      </w:divBdr>
    </w:div>
    <w:div w:id="1758862822">
      <w:bodyDiv w:val="1"/>
      <w:marLeft w:val="0"/>
      <w:marRight w:val="0"/>
      <w:marTop w:val="0"/>
      <w:marBottom w:val="0"/>
      <w:divBdr>
        <w:top w:val="none" w:sz="0" w:space="0" w:color="auto"/>
        <w:left w:val="none" w:sz="0" w:space="0" w:color="auto"/>
        <w:bottom w:val="none" w:sz="0" w:space="0" w:color="auto"/>
        <w:right w:val="none" w:sz="0" w:space="0" w:color="auto"/>
      </w:divBdr>
    </w:div>
    <w:div w:id="1888570063">
      <w:bodyDiv w:val="1"/>
      <w:marLeft w:val="0"/>
      <w:marRight w:val="0"/>
      <w:marTop w:val="0"/>
      <w:marBottom w:val="0"/>
      <w:divBdr>
        <w:top w:val="none" w:sz="0" w:space="0" w:color="auto"/>
        <w:left w:val="none" w:sz="0" w:space="0" w:color="auto"/>
        <w:bottom w:val="none" w:sz="0" w:space="0" w:color="auto"/>
        <w:right w:val="none" w:sz="0" w:space="0" w:color="auto"/>
      </w:divBdr>
    </w:div>
    <w:div w:id="1940288041">
      <w:bodyDiv w:val="1"/>
      <w:marLeft w:val="0"/>
      <w:marRight w:val="0"/>
      <w:marTop w:val="0"/>
      <w:marBottom w:val="0"/>
      <w:divBdr>
        <w:top w:val="none" w:sz="0" w:space="0" w:color="auto"/>
        <w:left w:val="none" w:sz="0" w:space="0" w:color="auto"/>
        <w:bottom w:val="none" w:sz="0" w:space="0" w:color="auto"/>
        <w:right w:val="none" w:sz="0" w:space="0" w:color="auto"/>
      </w:divBdr>
    </w:div>
    <w:div w:id="1951354555">
      <w:bodyDiv w:val="1"/>
      <w:marLeft w:val="0"/>
      <w:marRight w:val="0"/>
      <w:marTop w:val="0"/>
      <w:marBottom w:val="0"/>
      <w:divBdr>
        <w:top w:val="none" w:sz="0" w:space="0" w:color="auto"/>
        <w:left w:val="none" w:sz="0" w:space="0" w:color="auto"/>
        <w:bottom w:val="none" w:sz="0" w:space="0" w:color="auto"/>
        <w:right w:val="none" w:sz="0" w:space="0" w:color="auto"/>
      </w:divBdr>
    </w:div>
    <w:div w:id="2120181136">
      <w:bodyDiv w:val="1"/>
      <w:marLeft w:val="0"/>
      <w:marRight w:val="0"/>
      <w:marTop w:val="0"/>
      <w:marBottom w:val="0"/>
      <w:divBdr>
        <w:top w:val="none" w:sz="0" w:space="0" w:color="auto"/>
        <w:left w:val="none" w:sz="0" w:space="0" w:color="auto"/>
        <w:bottom w:val="none" w:sz="0" w:space="0" w:color="auto"/>
        <w:right w:val="none" w:sz="0" w:space="0" w:color="auto"/>
      </w:divBdr>
      <w:divsChild>
        <w:div w:id="2090270950">
          <w:marLeft w:val="0"/>
          <w:marRight w:val="0"/>
          <w:marTop w:val="0"/>
          <w:marBottom w:val="0"/>
          <w:divBdr>
            <w:top w:val="none" w:sz="0" w:space="0" w:color="auto"/>
            <w:left w:val="none" w:sz="0" w:space="0" w:color="auto"/>
            <w:bottom w:val="none" w:sz="0" w:space="0" w:color="auto"/>
            <w:right w:val="none" w:sz="0" w:space="0" w:color="auto"/>
          </w:divBdr>
          <w:divsChild>
            <w:div w:id="2072072091">
              <w:marLeft w:val="0"/>
              <w:marRight w:val="0"/>
              <w:marTop w:val="0"/>
              <w:marBottom w:val="0"/>
              <w:divBdr>
                <w:top w:val="none" w:sz="0" w:space="0" w:color="auto"/>
                <w:left w:val="none" w:sz="0" w:space="0" w:color="auto"/>
                <w:bottom w:val="none" w:sz="0" w:space="0" w:color="auto"/>
                <w:right w:val="none" w:sz="0" w:space="0" w:color="auto"/>
              </w:divBdr>
              <w:divsChild>
                <w:div w:id="1691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E14C638D7744EA4EE0F22D018EABD" ma:contentTypeVersion="12" ma:contentTypeDescription="Create a new document." ma:contentTypeScope="" ma:versionID="f640895d58cfcf94e85891aa873b914b">
  <xsd:schema xmlns:xsd="http://www.w3.org/2001/XMLSchema" xmlns:xs="http://www.w3.org/2001/XMLSchema" xmlns:p="http://schemas.microsoft.com/office/2006/metadata/properties" xmlns:ns3="7f5f92d3-059c-4904-9774-b3b307f532f7" xmlns:ns4="244f1241-6e60-4be3-a5eb-c40ec05b3295" targetNamespace="http://schemas.microsoft.com/office/2006/metadata/properties" ma:root="true" ma:fieldsID="fd13741df73416747cca8e96ac67399a" ns3:_="" ns4:_="">
    <xsd:import namespace="7f5f92d3-059c-4904-9774-b3b307f532f7"/>
    <xsd:import namespace="244f1241-6e60-4be3-a5eb-c40ec05b32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92d3-059c-4904-9774-b3b307f53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1241-6e60-4be3-a5eb-c40ec05b32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Vol10</b:Tag>
    <b:SourceType>JournalArticle</b:SourceType>
    <b:Guid>{918F384E-B818-490D-833F-0B1C610AAF7D}</b:Guid>
    <b:Title>Beyond the average effects: The distributional impacts of export promotion programs in developing countries</b:Title>
    <b:JournalName>Journal of Development Economics</b:JournalName>
    <b:Year>2010</b:Year>
    <b:Pages>201-214</b:Pages>
    <b:Author>
      <b:Author>
        <b:NameList>
          <b:Person>
            <b:Last>Volpe Martincus</b:Last>
            <b:First>Christian</b:First>
          </b:Person>
          <b:Person>
            <b:Last>Carballo</b:Last>
            <b:First>Jerónimo</b:First>
          </b:Person>
        </b:NameList>
      </b:Author>
    </b:Author>
    <b:Volume>92</b:Volume>
    <b:Issue>2</b:Issue>
    <b:RefOrder>15</b:RefOrder>
  </b:Source>
  <b:Source>
    <b:Tag>Vol101</b:Tag>
    <b:SourceType>JournalArticle</b:SourceType>
    <b:Guid>{E4D6C3A9-E369-491F-B32A-8FF162088FE8}</b:Guid>
    <b:Title>Is Export Promotion Effective in Developing Countries? Firm-Level Evidence on the Intensive and the Extensive Margins of Exports</b:Title>
    <b:JournalName>IDB Working Paper Series No. IDB-WP-201</b:JournalName>
    <b:Year>2010</b:Year>
    <b:Author>
      <b:Author>
        <b:NameList>
          <b:Person>
            <b:Last>Volpe Martincus</b:Last>
            <b:First>Christian</b:First>
          </b:Person>
          <b:Person>
            <b:Last>Carballo</b:Last>
            <b:First>Jerónimo</b:First>
          </b:Person>
        </b:NameList>
      </b:Author>
    </b:Author>
    <b:RefOrder>17</b:RefOrder>
  </b:Source>
  <b:Source>
    <b:Tag>Vol08</b:Tag>
    <b:SourceType>JournalArticle</b:SourceType>
    <b:Guid>{64509E58-8648-47ED-955A-67C6D8EF0108}</b:Guid>
    <b:Title>Heterogeneous activities and heterogeneous effects: The impact of export promotion on developing countries´firm performance</b:Title>
    <b:JournalName>IDB, mimeo</b:JournalName>
    <b:Year>2008</b:Year>
    <b:Author>
      <b:Author>
        <b:NameList>
          <b:Person>
            <b:Last>Volpe Martincus</b:Last>
            <b:First>Christian</b:First>
          </b:Person>
          <b:Person>
            <b:Last>Carballo</b:Last>
            <b:First>Jerónimo</b:First>
          </b:Person>
        </b:NameList>
      </b:Author>
    </b:Author>
    <b:RefOrder>16</b:RefOrder>
  </b:Source>
  <b:Source>
    <b:Tag>Har10</b:Tag>
    <b:SourceType>JournalArticle</b:SourceType>
    <b:Guid>{202A476C-904D-44BA-841F-3C30FE2F0CCE}</b:Guid>
    <b:Title>Roll out the Red Carpet and They Will Come: Investment Promotion and FDI Inflows</b:Title>
    <b:Year>2010</b:Year>
    <b:JournalName>The University of Warwick. WP No. 18</b:JournalName>
    <b:Author>
      <b:Author>
        <b:NameList>
          <b:Person>
            <b:Last>Harding</b:Last>
            <b:First>Torfinn</b:First>
          </b:Person>
          <b:Person>
            <b:Last>Javorcik</b:Last>
            <b:Middle>S</b:Middle>
            <b:First>Beata</b:First>
          </b:Person>
        </b:NameList>
      </b:Author>
    </b:Author>
    <b:RefOrder>24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244f1241-6e60-4be3-a5eb-c40ec05b3295">
      <UserInfo>
        <DisplayName>Nunes da Cunha, Natascha</DisplayName>
        <AccountId>2384</AccountId>
        <AccountType/>
      </UserInfo>
      <UserInfo>
        <DisplayName>Salazar, Lina Piedad</DisplayName>
        <AccountId>2480</AccountId>
        <AccountType/>
      </UserInfo>
      <UserInfo>
        <DisplayName>Bravo Velasquez, Julianyth De Jesus</DisplayName>
        <AccountId>3481</AccountId>
        <AccountType/>
      </UserInfo>
      <UserInfo>
        <DisplayName>Vogt-Schilb, Adrien</DisplayName>
        <AccountId>2884</AccountId>
        <AccountType/>
      </UserInfo>
      <UserInfo>
        <DisplayName>Cafagna, Gianluca</DisplayName>
        <AccountId>2162</AccountId>
        <AccountType/>
      </UserInfo>
      <UserInfo>
        <DisplayName>Perez Calvo, Rafael Mauricio</DisplayName>
        <AccountId>527</AccountId>
        <AccountType/>
      </UserInfo>
      <UserInfo>
        <DisplayName>Chong Liu, Cecilia</DisplayName>
        <AccountId>1082</AccountId>
        <AccountType/>
      </UserInfo>
      <UserInfo>
        <DisplayName>Tovio Delgado, Alixa Argelis</DisplayName>
        <AccountId>4476</AccountId>
        <AccountType/>
      </UserInfo>
      <UserInfo>
        <DisplayName/>
        <AccountId>465</AccountId>
        <AccountType/>
      </UserInfo>
    </SharedWithUsers>
  </documentManagement>
</p:properties>
</file>

<file path=customXml/itemProps1.xml><?xml version="1.0" encoding="utf-8"?>
<ds:datastoreItem xmlns:ds="http://schemas.openxmlformats.org/officeDocument/2006/customXml" ds:itemID="{3C5CA636-023D-4104-8E05-5260DBC45A6A}">
  <ds:schemaRefs>
    <ds:schemaRef ds:uri="http://schemas.microsoft.com/sharepoint/v3/contenttype/forms"/>
  </ds:schemaRefs>
</ds:datastoreItem>
</file>

<file path=customXml/itemProps2.xml><?xml version="1.0" encoding="utf-8"?>
<ds:datastoreItem xmlns:ds="http://schemas.openxmlformats.org/officeDocument/2006/customXml" ds:itemID="{6E77F1F2-47DA-42C0-8DC1-16B2814A5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92d3-059c-4904-9774-b3b307f532f7"/>
    <ds:schemaRef ds:uri="244f1241-6e60-4be3-a5eb-c40ec05b3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6A0B9-84AF-4CB9-9105-DB8174E0ACD9}">
  <ds:schemaRefs>
    <ds:schemaRef ds:uri="http://schemas.openxmlformats.org/officeDocument/2006/bibliography"/>
  </ds:schemaRefs>
</ds:datastoreItem>
</file>

<file path=customXml/itemProps4.xml><?xml version="1.0" encoding="utf-8"?>
<ds:datastoreItem xmlns:ds="http://schemas.openxmlformats.org/officeDocument/2006/customXml" ds:itemID="{8084EE2F-B02A-4C67-97A9-A44EAF592659}">
  <ds:schemaRefs>
    <ds:schemaRef ds:uri="http://schemas.microsoft.com/office/2006/metadata/properties"/>
    <ds:schemaRef ds:uri="http://schemas.microsoft.com/office/infopath/2007/PartnerControls"/>
    <ds:schemaRef ds:uri="244f1241-6e60-4be3-a5eb-c40ec05b329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Nerine Belnavis Waite</cp:lastModifiedBy>
  <cp:revision>2</cp:revision>
  <cp:lastPrinted>2021-12-14T18:18:00Z</cp:lastPrinted>
  <dcterms:created xsi:type="dcterms:W3CDTF">2023-01-20T14:13:00Z</dcterms:created>
  <dcterms:modified xsi:type="dcterms:W3CDTF">2023-01-20T14:13:00Z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0x010100B93E14C638D7744EA4EE0F22D018EABD</vt:lpwstr>
  </property>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
  </property>
  <property fmtid="{D5CDD505-2E9C-101B-9397-08002B2CF9AE}" pid="8" name="_dlc_DocIdItemGuid">
    <vt:lpwstr>af6e123a-c59a-4dab-a13e-b763e2151da7</vt:lpwstr>
  </property>
  <property fmtid="{D5CDD505-2E9C-101B-9397-08002B2CF9AE}" pid="9" name="SharedWithUsers">
    <vt:lpwstr>2384;#Nunes da Cunha, Natascha;#2480;#Salazar, Lina Piedad;#3481;#Bravo Velasquez, Julianyth De Jesus;#2884;#Vogt-Schilb, Adrien;#2162;#Cafagna, Gianluca;#527;#Perez Calvo, Rafael Mauricio;#1082;#Chong Liu, Cecilia;#4476;#Tovio Delgado, Alixa Argelis;#465</vt:lpwstr>
  </property>
</Properties>
</file>